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255" w:rsidRPr="00550F68" w:rsidRDefault="00166D3F">
      <w:pPr>
        <w:spacing w:beforeLines="50" w:before="156" w:afterLines="50" w:after="156" w:line="440" w:lineRule="exact"/>
        <w:ind w:rightChars="-350" w:right="-735" w:firstLineChars="531" w:firstLine="2126"/>
        <w:rPr>
          <w:rFonts w:ascii="Times New Roman" w:eastAsia="华文细黑" w:hAnsi="Times New Roman"/>
          <w:b/>
          <w:color w:val="333333"/>
          <w:sz w:val="40"/>
          <w:szCs w:val="40"/>
        </w:rPr>
      </w:pPr>
      <w:r w:rsidRPr="00550F68">
        <w:rPr>
          <w:rFonts w:ascii="Times New Roman" w:eastAsia="华文细黑" w:hAnsi="Times New Roman"/>
          <w:b/>
          <w:color w:val="333333"/>
          <w:sz w:val="40"/>
          <w:szCs w:val="40"/>
        </w:rPr>
        <w:t>华夏幸福与合作方廉洁协议书</w:t>
      </w:r>
    </w:p>
    <w:p w:rsidR="006A4255" w:rsidRPr="00550F68" w:rsidRDefault="006A4255">
      <w:pPr>
        <w:spacing w:beforeLines="50" w:before="156" w:afterLines="50" w:after="156" w:line="440" w:lineRule="exact"/>
        <w:ind w:rightChars="300" w:right="630" w:firstLineChars="200" w:firstLine="480"/>
        <w:rPr>
          <w:rFonts w:ascii="Times New Roman" w:eastAsia="华文细黑" w:hAnsi="Times New Roman"/>
          <w:color w:val="333333"/>
          <w:sz w:val="24"/>
          <w:szCs w:val="24"/>
        </w:rPr>
      </w:pPr>
    </w:p>
    <w:p w:rsidR="006A4255" w:rsidRPr="00550F68" w:rsidRDefault="00166D3F">
      <w:pPr>
        <w:spacing w:beforeLines="50" w:before="156" w:afterLines="50" w:after="156" w:line="440" w:lineRule="exact"/>
        <w:ind w:rightChars="300" w:right="630" w:firstLineChars="200" w:firstLine="480"/>
        <w:rPr>
          <w:rFonts w:ascii="Times New Roman" w:eastAsia="华文细黑" w:hAnsi="Times New Roman"/>
          <w:color w:val="333333"/>
          <w:sz w:val="24"/>
          <w:szCs w:val="24"/>
        </w:rPr>
      </w:pPr>
      <w:r w:rsidRPr="00550F68">
        <w:rPr>
          <w:rFonts w:ascii="Times New Roman" w:eastAsia="华文细黑" w:hAnsi="Times New Roman"/>
          <w:color w:val="333333"/>
          <w:sz w:val="24"/>
          <w:szCs w:val="24"/>
        </w:rPr>
        <w:t>甲方：</w:t>
      </w:r>
      <w:r w:rsidRPr="00550F68">
        <w:rPr>
          <w:rFonts w:eastAsia="华文细黑" w:hint="eastAsia"/>
          <w:sz w:val="24"/>
        </w:rPr>
        <w:t>【</w:t>
      </w:r>
      <w:r w:rsidR="00062945">
        <w:rPr>
          <w:rFonts w:eastAsia="华文细黑" w:hint="eastAsia"/>
          <w:sz w:val="24"/>
        </w:rPr>
        <w:t>北京丰科建房地产开发有限公司</w:t>
      </w:r>
      <w:r w:rsidRPr="00550F68">
        <w:rPr>
          <w:rFonts w:eastAsia="华文细黑" w:hint="eastAsia"/>
          <w:sz w:val="24"/>
        </w:rPr>
        <w:t>】</w:t>
      </w:r>
    </w:p>
    <w:p w:rsidR="006A4255" w:rsidRPr="00550F68" w:rsidRDefault="006A4255">
      <w:pPr>
        <w:spacing w:beforeLines="50" w:before="156" w:afterLines="50" w:after="156" w:line="440" w:lineRule="exact"/>
        <w:ind w:rightChars="300" w:right="630" w:firstLineChars="200" w:firstLine="480"/>
        <w:rPr>
          <w:rFonts w:ascii="Times New Roman" w:eastAsia="华文细黑" w:hAnsi="Times New Roman"/>
          <w:color w:val="333333"/>
          <w:sz w:val="24"/>
          <w:szCs w:val="24"/>
        </w:rPr>
      </w:pPr>
    </w:p>
    <w:p w:rsidR="006A4255" w:rsidRPr="00550F68" w:rsidRDefault="00166D3F">
      <w:pPr>
        <w:spacing w:beforeLines="50" w:before="156" w:afterLines="50" w:after="156" w:line="440" w:lineRule="exact"/>
        <w:ind w:rightChars="300" w:right="630" w:firstLineChars="200" w:firstLine="480"/>
        <w:rPr>
          <w:rFonts w:ascii="Times New Roman" w:eastAsia="华文细黑" w:hAnsi="Times New Roman"/>
          <w:color w:val="333333"/>
          <w:sz w:val="24"/>
          <w:szCs w:val="24"/>
        </w:rPr>
      </w:pPr>
      <w:r w:rsidRPr="00550F68">
        <w:rPr>
          <w:rFonts w:ascii="Times New Roman" w:eastAsia="华文细黑" w:hAnsi="Times New Roman"/>
          <w:color w:val="333333"/>
          <w:sz w:val="24"/>
          <w:szCs w:val="24"/>
        </w:rPr>
        <w:t>乙方：</w:t>
      </w:r>
      <w:r w:rsidRPr="00550F68">
        <w:rPr>
          <w:rFonts w:eastAsia="华文细黑" w:hint="eastAsia"/>
          <w:sz w:val="24"/>
        </w:rPr>
        <w:t>【</w:t>
      </w:r>
      <w:r w:rsidR="008955DB">
        <w:rPr>
          <w:rFonts w:eastAsia="华文细黑" w:hint="eastAsia"/>
          <w:sz w:val="24"/>
        </w:rPr>
        <w:t>北京康正宏基房地产评估有限公司</w:t>
      </w:r>
      <w:r w:rsidRPr="00550F68">
        <w:rPr>
          <w:rFonts w:eastAsia="华文细黑" w:hint="eastAsia"/>
          <w:sz w:val="24"/>
        </w:rPr>
        <w:t>】</w:t>
      </w:r>
    </w:p>
    <w:p w:rsidR="006A4255" w:rsidRPr="00550F68" w:rsidRDefault="006A4255">
      <w:pPr>
        <w:pStyle w:val="20"/>
        <w:wordWrap/>
        <w:spacing w:before="156" w:afterLines="50" w:after="156" w:line="440" w:lineRule="exact"/>
        <w:ind w:firstLine="480"/>
        <w:rPr>
          <w:rFonts w:ascii="Times New Roman" w:eastAsia="华文细黑" w:hAnsi="Times New Roman"/>
          <w:sz w:val="24"/>
          <w:szCs w:val="24"/>
        </w:rPr>
      </w:pPr>
    </w:p>
    <w:p w:rsidR="006A4255" w:rsidRPr="00550F68" w:rsidRDefault="00166D3F">
      <w:pPr>
        <w:spacing w:beforeLines="50" w:before="156" w:afterLines="50" w:after="156" w:line="440" w:lineRule="exact"/>
        <w:ind w:leftChars="67" w:left="141" w:firstLineChars="200" w:firstLine="480"/>
        <w:rPr>
          <w:rFonts w:ascii="Times New Roman" w:eastAsia="华文细黑" w:hAnsi="Times New Roman"/>
          <w:sz w:val="24"/>
          <w:szCs w:val="24"/>
        </w:rPr>
      </w:pPr>
      <w:r w:rsidRPr="00550F68">
        <w:rPr>
          <w:rFonts w:ascii="Times New Roman" w:eastAsia="华文细黑" w:hAnsi="Times New Roman"/>
          <w:sz w:val="24"/>
          <w:szCs w:val="24"/>
        </w:rPr>
        <w:t>甲方指华夏幸福基业股份有限公司及其控股的各下属子公司；</w:t>
      </w:r>
      <w:proofErr w:type="gramStart"/>
      <w:r w:rsidRPr="00550F68">
        <w:rPr>
          <w:rFonts w:ascii="Times New Roman" w:eastAsia="华文细黑" w:hAnsi="Times New Roman"/>
          <w:sz w:val="24"/>
          <w:szCs w:val="24"/>
        </w:rPr>
        <w:t>乙方指</w:t>
      </w:r>
      <w:proofErr w:type="gramEnd"/>
      <w:r w:rsidRPr="00550F68">
        <w:rPr>
          <w:rFonts w:ascii="Times New Roman" w:eastAsia="华文细黑" w:hAnsi="Times New Roman"/>
          <w:sz w:val="24"/>
          <w:szCs w:val="24"/>
        </w:rPr>
        <w:t>与甲方合作的合同履约单位，以及投标、议标及中标单位等。</w:t>
      </w:r>
    </w:p>
    <w:p w:rsidR="006A4255" w:rsidRPr="00550F68" w:rsidRDefault="00166D3F">
      <w:pPr>
        <w:spacing w:beforeLines="50" w:before="156" w:afterLines="50" w:after="156" w:line="440" w:lineRule="exact"/>
        <w:ind w:firstLine="570"/>
        <w:rPr>
          <w:rFonts w:ascii="Times New Roman" w:eastAsia="华文细黑" w:hAnsi="Times New Roman"/>
          <w:sz w:val="24"/>
          <w:szCs w:val="24"/>
        </w:rPr>
      </w:pPr>
      <w:r w:rsidRPr="00550F68">
        <w:rPr>
          <w:rFonts w:ascii="Times New Roman" w:eastAsia="华文细黑" w:hAnsi="Times New Roman"/>
          <w:sz w:val="24"/>
          <w:szCs w:val="24"/>
        </w:rPr>
        <w:t>“</w:t>
      </w:r>
      <w:r w:rsidRPr="00550F68">
        <w:rPr>
          <w:rFonts w:ascii="Times New Roman" w:eastAsia="华文细黑" w:hAnsi="Times New Roman"/>
          <w:sz w:val="24"/>
          <w:szCs w:val="24"/>
        </w:rPr>
        <w:t>正直、激情、卓越、创新、</w:t>
      </w:r>
      <w:r w:rsidRPr="00550F68">
        <w:rPr>
          <w:rFonts w:ascii="Times New Roman" w:eastAsia="华文细黑" w:hAnsi="Times New Roman" w:hint="eastAsia"/>
          <w:sz w:val="24"/>
          <w:szCs w:val="24"/>
        </w:rPr>
        <w:t>包容、</w:t>
      </w:r>
      <w:r w:rsidRPr="00550F68">
        <w:rPr>
          <w:rFonts w:ascii="Times New Roman" w:eastAsia="华文细黑" w:hAnsi="Times New Roman"/>
          <w:sz w:val="24"/>
          <w:szCs w:val="24"/>
        </w:rPr>
        <w:t>共赢</w:t>
      </w:r>
      <w:r w:rsidRPr="00550F68">
        <w:rPr>
          <w:rFonts w:ascii="Times New Roman" w:eastAsia="华文细黑" w:hAnsi="Times New Roman"/>
          <w:sz w:val="24"/>
          <w:szCs w:val="24"/>
        </w:rPr>
        <w:t>”</w:t>
      </w:r>
      <w:r w:rsidRPr="00550F68">
        <w:rPr>
          <w:rFonts w:ascii="Times New Roman" w:eastAsia="华文细黑" w:hAnsi="Times New Roman"/>
          <w:sz w:val="24"/>
          <w:szCs w:val="24"/>
        </w:rPr>
        <w:t>是甲方的核心价值观。在甲乙双方订立、履行合同过程中，为保持廉洁自律的工作作风，严格遵循</w:t>
      </w:r>
      <w:r w:rsidRPr="00550F68">
        <w:rPr>
          <w:rFonts w:ascii="Times New Roman" w:eastAsia="华文细黑" w:hAnsi="Times New Roman"/>
          <w:sz w:val="24"/>
          <w:szCs w:val="24"/>
        </w:rPr>
        <w:t>“</w:t>
      </w:r>
      <w:r w:rsidRPr="00550F68">
        <w:rPr>
          <w:rFonts w:ascii="Times New Roman" w:eastAsia="华文细黑" w:hAnsi="Times New Roman"/>
          <w:sz w:val="24"/>
          <w:szCs w:val="24"/>
        </w:rPr>
        <w:t>公平、公正、公开</w:t>
      </w:r>
      <w:r w:rsidRPr="00550F68">
        <w:rPr>
          <w:rFonts w:ascii="Times New Roman" w:eastAsia="华文细黑" w:hAnsi="Times New Roman"/>
          <w:sz w:val="24"/>
          <w:szCs w:val="24"/>
        </w:rPr>
        <w:t>”</w:t>
      </w:r>
      <w:r w:rsidRPr="00550F68">
        <w:rPr>
          <w:rFonts w:ascii="Times New Roman" w:eastAsia="华文细黑" w:hAnsi="Times New Roman"/>
          <w:sz w:val="24"/>
          <w:szCs w:val="24"/>
        </w:rPr>
        <w:t>原则，防止各种不正当行为的发生，经甲乙双方协商，为达到共赢的合作关系，特订立本协议。</w:t>
      </w:r>
    </w:p>
    <w:p w:rsidR="006A4255" w:rsidRPr="00550F68" w:rsidRDefault="00166D3F">
      <w:pPr>
        <w:pStyle w:val="10"/>
        <w:numPr>
          <w:ilvl w:val="0"/>
          <w:numId w:val="1"/>
        </w:numPr>
        <w:spacing w:beforeLines="50" w:before="156" w:afterLines="50" w:after="156" w:line="440" w:lineRule="exact"/>
        <w:ind w:left="709" w:firstLineChars="0" w:hanging="706"/>
        <w:rPr>
          <w:rFonts w:ascii="Times New Roman" w:eastAsia="华文细黑" w:hAnsi="Times New Roman"/>
          <w:sz w:val="24"/>
          <w:szCs w:val="24"/>
        </w:rPr>
      </w:pPr>
      <w:r w:rsidRPr="00550F68">
        <w:rPr>
          <w:rFonts w:ascii="Times New Roman" w:eastAsia="华文细黑" w:hAnsi="Times New Roman"/>
          <w:sz w:val="24"/>
          <w:szCs w:val="24"/>
        </w:rPr>
        <w:t>甲乙双方应当自觉遵守国家、地方法律法规以及本协议的约定，在合同的订立、履行过程中廉洁自律。</w:t>
      </w:r>
    </w:p>
    <w:p w:rsidR="006A4255" w:rsidRPr="00550F68" w:rsidRDefault="00166D3F">
      <w:pPr>
        <w:pStyle w:val="10"/>
        <w:numPr>
          <w:ilvl w:val="0"/>
          <w:numId w:val="1"/>
        </w:numPr>
        <w:spacing w:beforeLines="50" w:before="156" w:afterLines="50" w:after="156" w:line="440" w:lineRule="exact"/>
        <w:ind w:left="709" w:firstLineChars="0" w:hanging="706"/>
        <w:rPr>
          <w:rFonts w:ascii="Times New Roman" w:eastAsia="华文细黑" w:hAnsi="Times New Roman"/>
          <w:sz w:val="24"/>
          <w:szCs w:val="24"/>
        </w:rPr>
      </w:pPr>
      <w:r w:rsidRPr="00550F68">
        <w:rPr>
          <w:rFonts w:ascii="Times New Roman" w:eastAsia="华文细黑" w:hAnsi="Times New Roman"/>
          <w:sz w:val="24"/>
          <w:szCs w:val="24"/>
        </w:rPr>
        <w:t>甲方廉洁要求及廉洁主张</w:t>
      </w:r>
    </w:p>
    <w:p w:rsidR="006A4255" w:rsidRPr="00550F68" w:rsidRDefault="006A4255">
      <w:pPr>
        <w:pStyle w:val="10"/>
        <w:numPr>
          <w:ilvl w:val="0"/>
          <w:numId w:val="2"/>
        </w:numPr>
        <w:spacing w:beforeLines="50" w:before="156" w:afterLines="50" w:after="156" w:line="440" w:lineRule="exact"/>
        <w:ind w:firstLineChars="0"/>
        <w:rPr>
          <w:rFonts w:ascii="Times New Roman" w:eastAsia="华文细黑" w:hAnsi="Times New Roman"/>
          <w:vanish/>
          <w:sz w:val="24"/>
          <w:szCs w:val="24"/>
        </w:rPr>
      </w:pPr>
    </w:p>
    <w:p w:rsidR="006A4255" w:rsidRPr="00550F68" w:rsidRDefault="006A4255">
      <w:pPr>
        <w:pStyle w:val="10"/>
        <w:numPr>
          <w:ilvl w:val="0"/>
          <w:numId w:val="2"/>
        </w:numPr>
        <w:spacing w:beforeLines="50" w:before="156" w:afterLines="50" w:after="156" w:line="440" w:lineRule="exact"/>
        <w:ind w:firstLineChars="0"/>
        <w:rPr>
          <w:rFonts w:ascii="Times New Roman" w:eastAsia="华文细黑" w:hAnsi="Times New Roman"/>
          <w:vanish/>
          <w:sz w:val="24"/>
          <w:szCs w:val="24"/>
        </w:rPr>
      </w:pPr>
    </w:p>
    <w:p w:rsidR="006A4255" w:rsidRPr="00550F68" w:rsidRDefault="00166D3F">
      <w:pPr>
        <w:pStyle w:val="10"/>
        <w:numPr>
          <w:ilvl w:val="1"/>
          <w:numId w:val="2"/>
        </w:numPr>
        <w:spacing w:beforeLines="50" w:before="156" w:afterLines="50" w:after="156" w:line="440" w:lineRule="exact"/>
        <w:ind w:left="1276" w:firstLineChars="0"/>
        <w:rPr>
          <w:rFonts w:ascii="Times New Roman" w:eastAsia="华文细黑" w:hAnsi="Times New Roman"/>
          <w:sz w:val="24"/>
          <w:szCs w:val="24"/>
        </w:rPr>
      </w:pPr>
      <w:r w:rsidRPr="00550F68">
        <w:rPr>
          <w:rFonts w:ascii="Times New Roman" w:eastAsia="华文细黑" w:hAnsi="Times New Roman"/>
          <w:sz w:val="24"/>
          <w:szCs w:val="24"/>
        </w:rPr>
        <w:t>甲方要求本公司员工廉洁自律，不得在公司各类经营活动及行为中谋取私利，要求员工遵守公司相关制度，不得以任何方式向乙方索要或收受任何形式的个人利益。</w:t>
      </w:r>
    </w:p>
    <w:p w:rsidR="006A4255" w:rsidRPr="00550F68" w:rsidRDefault="00166D3F">
      <w:pPr>
        <w:pStyle w:val="10"/>
        <w:numPr>
          <w:ilvl w:val="1"/>
          <w:numId w:val="2"/>
        </w:numPr>
        <w:spacing w:beforeLines="50" w:before="156" w:afterLines="50" w:after="156" w:line="440" w:lineRule="exact"/>
        <w:ind w:left="1276" w:firstLineChars="0"/>
        <w:rPr>
          <w:rFonts w:ascii="Times New Roman" w:eastAsia="华文细黑" w:hAnsi="Times New Roman"/>
          <w:sz w:val="24"/>
          <w:szCs w:val="24"/>
        </w:rPr>
      </w:pPr>
      <w:r w:rsidRPr="00550F68">
        <w:rPr>
          <w:rFonts w:ascii="Times New Roman" w:eastAsia="华文细黑" w:hAnsi="Times New Roman"/>
          <w:sz w:val="24"/>
          <w:szCs w:val="24"/>
        </w:rPr>
        <w:t>甲方要求参与公司经营活动的本公司员工主动申报与乙方的关联关系，包括但不限于存在亲属关系、利益关联体等。</w:t>
      </w:r>
    </w:p>
    <w:p w:rsidR="006A4255" w:rsidRPr="00550F68" w:rsidRDefault="00166D3F">
      <w:pPr>
        <w:pStyle w:val="10"/>
        <w:numPr>
          <w:ilvl w:val="1"/>
          <w:numId w:val="2"/>
        </w:numPr>
        <w:spacing w:beforeLines="50" w:before="156" w:afterLines="50" w:after="156" w:line="440" w:lineRule="exact"/>
        <w:ind w:left="1276" w:firstLineChars="0"/>
        <w:rPr>
          <w:rFonts w:ascii="Times New Roman" w:eastAsia="华文细黑" w:hAnsi="Times New Roman"/>
          <w:sz w:val="24"/>
          <w:szCs w:val="24"/>
        </w:rPr>
      </w:pPr>
      <w:r w:rsidRPr="00550F68">
        <w:rPr>
          <w:rFonts w:ascii="Times New Roman" w:eastAsia="华文细黑" w:hAnsi="Times New Roman"/>
          <w:sz w:val="24"/>
          <w:szCs w:val="24"/>
        </w:rPr>
        <w:t>在双方的经营合作过程中，甲方有权依据公司相关规章制度对任何重要的流程节点，采取由甲方相关领导小组集体决策的方式</w:t>
      </w:r>
      <w:proofErr w:type="gramStart"/>
      <w:r w:rsidRPr="00550F68">
        <w:rPr>
          <w:rFonts w:ascii="Times New Roman" w:eastAsia="华文细黑" w:hAnsi="Times New Roman"/>
          <w:sz w:val="24"/>
          <w:szCs w:val="24"/>
        </w:rPr>
        <w:t>作出</w:t>
      </w:r>
      <w:proofErr w:type="gramEnd"/>
      <w:r w:rsidRPr="00550F68">
        <w:rPr>
          <w:rFonts w:ascii="Times New Roman" w:eastAsia="华文细黑" w:hAnsi="Times New Roman"/>
          <w:sz w:val="24"/>
          <w:szCs w:val="24"/>
        </w:rPr>
        <w:t>决定，确保不因任何人的个人利益因素而对乙方提供特别的照顾和优惠。</w:t>
      </w:r>
    </w:p>
    <w:p w:rsidR="006A4255" w:rsidRPr="00550F68" w:rsidRDefault="00166D3F">
      <w:pPr>
        <w:pStyle w:val="10"/>
        <w:numPr>
          <w:ilvl w:val="1"/>
          <w:numId w:val="2"/>
        </w:numPr>
        <w:spacing w:beforeLines="50" w:before="156" w:afterLines="50" w:after="156" w:line="440" w:lineRule="exact"/>
        <w:ind w:left="1276" w:firstLineChars="0"/>
        <w:rPr>
          <w:rFonts w:ascii="Times New Roman" w:eastAsia="华文细黑" w:hAnsi="Times New Roman"/>
          <w:sz w:val="24"/>
          <w:szCs w:val="24"/>
        </w:rPr>
      </w:pPr>
      <w:r w:rsidRPr="00550F68">
        <w:rPr>
          <w:rFonts w:ascii="Times New Roman" w:eastAsia="华文细黑" w:hAnsi="Times New Roman"/>
          <w:sz w:val="24"/>
          <w:szCs w:val="24"/>
        </w:rPr>
        <w:lastRenderedPageBreak/>
        <w:t>在合同订立及履行过程中，如乙方人员有行贿行为的，甲方将坚决拒绝，并会向乙方单位通报，根据情节严重程度及乙方合作态度，甲方有权采取以下一种或多种措施：要求乙方承担相应的违约金；解除合同；限制乙方后续投标资格；将乙方列入供应商黑名单，不再合作。</w:t>
      </w:r>
    </w:p>
    <w:p w:rsidR="006A4255" w:rsidRPr="00550F68" w:rsidRDefault="00166D3F">
      <w:pPr>
        <w:pStyle w:val="10"/>
        <w:numPr>
          <w:ilvl w:val="1"/>
          <w:numId w:val="2"/>
        </w:numPr>
        <w:spacing w:beforeLines="50" w:before="156" w:afterLines="50" w:after="156" w:line="440" w:lineRule="exact"/>
        <w:ind w:left="1276" w:firstLineChars="0"/>
        <w:rPr>
          <w:rFonts w:ascii="Times New Roman" w:eastAsia="华文细黑" w:hAnsi="Times New Roman"/>
          <w:sz w:val="24"/>
          <w:szCs w:val="24"/>
        </w:rPr>
      </w:pPr>
      <w:r w:rsidRPr="00550F68">
        <w:rPr>
          <w:rFonts w:ascii="Times New Roman" w:eastAsia="华文细黑" w:hAnsi="Times New Roman"/>
          <w:sz w:val="24"/>
          <w:szCs w:val="24"/>
        </w:rPr>
        <w:t>甲方人员违约时，鼓励乙方进行举报，甲方将对乙方投诉人及投诉内容（举报人、陈述人、证人等）予以严格保密，并在接到乙方书面投诉后的</w:t>
      </w:r>
      <w:r w:rsidRPr="00550F68">
        <w:rPr>
          <w:rFonts w:ascii="Times New Roman" w:eastAsia="华文细黑" w:hAnsi="Times New Roman"/>
          <w:sz w:val="24"/>
          <w:szCs w:val="24"/>
        </w:rPr>
        <w:t>10</w:t>
      </w:r>
      <w:r w:rsidRPr="00550F68">
        <w:rPr>
          <w:rFonts w:ascii="Times New Roman" w:eastAsia="华文细黑" w:hAnsi="Times New Roman"/>
          <w:sz w:val="24"/>
          <w:szCs w:val="24"/>
        </w:rPr>
        <w:t>个工作日内将给乙方反馈。</w:t>
      </w:r>
    </w:p>
    <w:p w:rsidR="006A4255" w:rsidRPr="00550F68" w:rsidRDefault="00166D3F">
      <w:pPr>
        <w:pStyle w:val="10"/>
        <w:numPr>
          <w:ilvl w:val="1"/>
          <w:numId w:val="2"/>
        </w:numPr>
        <w:spacing w:beforeLines="50" w:before="156" w:afterLines="50" w:after="156" w:line="440" w:lineRule="exact"/>
        <w:ind w:left="1276" w:firstLineChars="0"/>
        <w:rPr>
          <w:rFonts w:ascii="Times New Roman" w:eastAsia="华文细黑" w:hAnsi="Times New Roman"/>
          <w:sz w:val="24"/>
          <w:szCs w:val="24"/>
        </w:rPr>
      </w:pPr>
      <w:r w:rsidRPr="00550F68">
        <w:rPr>
          <w:rFonts w:ascii="Times New Roman" w:eastAsia="华文细黑" w:hAnsi="Times New Roman"/>
          <w:sz w:val="24"/>
          <w:szCs w:val="24"/>
        </w:rPr>
        <w:t>对于支持审计监察工作和敢于揭露甲方有廉洁违规行为的乙方，甲方优先考虑与其合作。</w:t>
      </w:r>
    </w:p>
    <w:p w:rsidR="006A4255" w:rsidRPr="00550F68" w:rsidRDefault="00166D3F">
      <w:pPr>
        <w:pStyle w:val="10"/>
        <w:numPr>
          <w:ilvl w:val="0"/>
          <w:numId w:val="1"/>
        </w:numPr>
        <w:spacing w:beforeLines="50" w:before="156" w:afterLines="50" w:after="156" w:line="440" w:lineRule="exact"/>
        <w:ind w:left="709" w:firstLineChars="0" w:hanging="706"/>
        <w:rPr>
          <w:rFonts w:ascii="Times New Roman" w:eastAsia="华文细黑" w:hAnsi="Times New Roman"/>
          <w:sz w:val="24"/>
          <w:szCs w:val="24"/>
        </w:rPr>
      </w:pPr>
      <w:proofErr w:type="gramStart"/>
      <w:r w:rsidRPr="00550F68">
        <w:rPr>
          <w:rFonts w:ascii="Times New Roman" w:eastAsia="华文细黑" w:hAnsi="Times New Roman"/>
          <w:sz w:val="24"/>
          <w:szCs w:val="24"/>
        </w:rPr>
        <w:t>乙方廉洁</w:t>
      </w:r>
      <w:proofErr w:type="gramEnd"/>
      <w:r w:rsidRPr="00550F68">
        <w:rPr>
          <w:rFonts w:ascii="Times New Roman" w:eastAsia="华文细黑" w:hAnsi="Times New Roman"/>
          <w:sz w:val="24"/>
          <w:szCs w:val="24"/>
        </w:rPr>
        <w:t>要求</w:t>
      </w:r>
    </w:p>
    <w:p w:rsidR="006A4255" w:rsidRPr="00550F68" w:rsidRDefault="006A4255">
      <w:pPr>
        <w:pStyle w:val="10"/>
        <w:numPr>
          <w:ilvl w:val="0"/>
          <w:numId w:val="2"/>
        </w:numPr>
        <w:spacing w:beforeLines="50" w:before="156" w:afterLines="50" w:after="156" w:line="440" w:lineRule="exact"/>
        <w:ind w:firstLineChars="0"/>
        <w:rPr>
          <w:rFonts w:ascii="Times New Roman" w:eastAsia="华文细黑" w:hAnsi="Times New Roman"/>
          <w:vanish/>
          <w:sz w:val="24"/>
          <w:szCs w:val="24"/>
        </w:rPr>
      </w:pPr>
    </w:p>
    <w:p w:rsidR="006A4255" w:rsidRPr="00550F68" w:rsidRDefault="00166D3F">
      <w:pPr>
        <w:pStyle w:val="10"/>
        <w:numPr>
          <w:ilvl w:val="1"/>
          <w:numId w:val="2"/>
        </w:numPr>
        <w:spacing w:beforeLines="50" w:before="156" w:afterLines="50" w:after="156" w:line="440" w:lineRule="exact"/>
        <w:ind w:left="1276" w:firstLineChars="0"/>
        <w:rPr>
          <w:rFonts w:ascii="Times New Roman" w:eastAsia="华文细黑" w:hAnsi="Times New Roman"/>
          <w:sz w:val="24"/>
          <w:szCs w:val="24"/>
        </w:rPr>
      </w:pPr>
      <w:r w:rsidRPr="00550F68">
        <w:rPr>
          <w:rFonts w:ascii="Times New Roman" w:eastAsia="华文细黑" w:hAnsi="Times New Roman"/>
          <w:sz w:val="24"/>
          <w:szCs w:val="24"/>
        </w:rPr>
        <w:t>乙方有义务监督甲方员工廉洁从业，对违反者，有向甲方反馈和举报的权力和义务。</w:t>
      </w:r>
    </w:p>
    <w:p w:rsidR="006A4255" w:rsidRPr="00550F68" w:rsidRDefault="00166D3F">
      <w:pPr>
        <w:pStyle w:val="10"/>
        <w:numPr>
          <w:ilvl w:val="1"/>
          <w:numId w:val="2"/>
        </w:numPr>
        <w:spacing w:beforeLines="50" w:before="156" w:afterLines="50" w:after="156" w:line="440" w:lineRule="exact"/>
        <w:ind w:left="1276" w:firstLineChars="0"/>
        <w:rPr>
          <w:rFonts w:ascii="Times New Roman" w:eastAsia="华文细黑" w:hAnsi="Times New Roman"/>
          <w:sz w:val="24"/>
          <w:szCs w:val="24"/>
        </w:rPr>
      </w:pPr>
      <w:r w:rsidRPr="00550F68">
        <w:rPr>
          <w:rFonts w:ascii="Times New Roman" w:eastAsia="华文细黑" w:hAnsi="Times New Roman"/>
          <w:sz w:val="24"/>
          <w:szCs w:val="24"/>
        </w:rPr>
        <w:t>乙方应主动如实向甲方说明是否与甲方员工存在亲属关系、利益关联体关系，是否有甲方离职人员担任乙方重要岗位。</w:t>
      </w:r>
    </w:p>
    <w:p w:rsidR="006A4255" w:rsidRPr="00550F68" w:rsidRDefault="00166D3F">
      <w:pPr>
        <w:pStyle w:val="10"/>
        <w:numPr>
          <w:ilvl w:val="1"/>
          <w:numId w:val="2"/>
        </w:numPr>
        <w:spacing w:beforeLines="50" w:before="156" w:afterLines="50" w:after="156" w:line="440" w:lineRule="exact"/>
        <w:ind w:left="1276" w:firstLineChars="0"/>
        <w:rPr>
          <w:rFonts w:ascii="Times New Roman" w:eastAsia="华文细黑" w:hAnsi="Times New Roman"/>
          <w:sz w:val="24"/>
          <w:szCs w:val="24"/>
        </w:rPr>
      </w:pPr>
      <w:r w:rsidRPr="00550F68">
        <w:rPr>
          <w:rFonts w:ascii="Times New Roman" w:eastAsia="华文细黑" w:hAnsi="Times New Roman"/>
          <w:sz w:val="24"/>
          <w:szCs w:val="24"/>
        </w:rPr>
        <w:t>乙方不得接受甲方工作人员介绍的家属或者亲友从事与合同相关的业务，包括但不限于作为乙方的材料供应方、服务提供方等。</w:t>
      </w:r>
    </w:p>
    <w:p w:rsidR="006A4255" w:rsidRPr="00550F68" w:rsidRDefault="00166D3F">
      <w:pPr>
        <w:pStyle w:val="10"/>
        <w:numPr>
          <w:ilvl w:val="1"/>
          <w:numId w:val="2"/>
        </w:numPr>
        <w:spacing w:beforeLines="50" w:before="156" w:afterLines="50" w:after="156" w:line="440" w:lineRule="exact"/>
        <w:ind w:left="1276" w:firstLineChars="0"/>
        <w:rPr>
          <w:rFonts w:ascii="Times New Roman" w:eastAsia="华文细黑" w:hAnsi="Times New Roman"/>
          <w:sz w:val="24"/>
          <w:szCs w:val="24"/>
        </w:rPr>
      </w:pPr>
      <w:r w:rsidRPr="00550F68">
        <w:rPr>
          <w:rFonts w:ascii="Times New Roman" w:eastAsia="华文细黑" w:hAnsi="Times New Roman"/>
          <w:sz w:val="24"/>
          <w:szCs w:val="24"/>
        </w:rPr>
        <w:t>乙方不得为谋取私利与甲方工作人员就合同内容或其他单位的投标书等所涉及项目的问题处理等进行私下商谈或者私下达成协议。</w:t>
      </w:r>
    </w:p>
    <w:p w:rsidR="006A4255" w:rsidRPr="00550F68" w:rsidRDefault="00166D3F">
      <w:pPr>
        <w:pStyle w:val="10"/>
        <w:numPr>
          <w:ilvl w:val="1"/>
          <w:numId w:val="2"/>
        </w:numPr>
        <w:spacing w:beforeLines="50" w:before="156" w:afterLines="50" w:after="156" w:line="440" w:lineRule="exact"/>
        <w:ind w:left="1276" w:firstLineChars="0"/>
        <w:rPr>
          <w:rFonts w:ascii="Times New Roman" w:eastAsia="华文细黑" w:hAnsi="Times New Roman"/>
          <w:sz w:val="24"/>
          <w:szCs w:val="24"/>
        </w:rPr>
      </w:pPr>
      <w:r w:rsidRPr="00550F68">
        <w:rPr>
          <w:rFonts w:ascii="Times New Roman" w:eastAsia="华文细黑" w:hAnsi="Times New Roman"/>
          <w:sz w:val="24"/>
          <w:szCs w:val="24"/>
        </w:rPr>
        <w:t>乙方不得与其他单位串通投标、不得采取恶性竞争等不正当手段竞争业务。</w:t>
      </w:r>
    </w:p>
    <w:p w:rsidR="006A4255" w:rsidRPr="00550F68" w:rsidRDefault="00166D3F">
      <w:pPr>
        <w:pStyle w:val="10"/>
        <w:numPr>
          <w:ilvl w:val="1"/>
          <w:numId w:val="2"/>
        </w:numPr>
        <w:spacing w:beforeLines="50" w:before="156" w:afterLines="50" w:after="156" w:line="440" w:lineRule="exact"/>
        <w:ind w:left="1276" w:firstLineChars="0"/>
        <w:rPr>
          <w:rFonts w:ascii="Times New Roman" w:eastAsia="华文细黑" w:hAnsi="Times New Roman"/>
          <w:sz w:val="24"/>
          <w:szCs w:val="24"/>
        </w:rPr>
      </w:pPr>
      <w:r w:rsidRPr="00550F68">
        <w:rPr>
          <w:rFonts w:ascii="Times New Roman" w:eastAsia="华文细黑" w:hAnsi="Times New Roman"/>
          <w:sz w:val="24"/>
          <w:szCs w:val="24"/>
        </w:rPr>
        <w:t>乙方不得向甲方人员及其亲属提供宴请、娱乐、体育、休闲、旅游活动。</w:t>
      </w:r>
    </w:p>
    <w:p w:rsidR="006A4255" w:rsidRPr="00550F68" w:rsidRDefault="00166D3F">
      <w:pPr>
        <w:pStyle w:val="10"/>
        <w:numPr>
          <w:ilvl w:val="1"/>
          <w:numId w:val="2"/>
        </w:numPr>
        <w:spacing w:beforeLines="50" w:before="156" w:afterLines="50" w:after="156" w:line="440" w:lineRule="exact"/>
        <w:ind w:left="1276" w:firstLineChars="0"/>
        <w:rPr>
          <w:rFonts w:ascii="Times New Roman" w:eastAsia="华文细黑" w:hAnsi="Times New Roman"/>
          <w:sz w:val="24"/>
          <w:szCs w:val="24"/>
        </w:rPr>
      </w:pPr>
      <w:r w:rsidRPr="00550F68">
        <w:rPr>
          <w:rFonts w:ascii="Times New Roman" w:eastAsia="华文细黑" w:hAnsi="Times New Roman"/>
          <w:sz w:val="24"/>
          <w:szCs w:val="24"/>
        </w:rPr>
        <w:t>乙方不得和甲方人员及其亲属发生任何形式的经济往来，包含但不限于个人借款、任何形式的费用报销、婚丧嫁娶、工作安排、出国、留学等。</w:t>
      </w:r>
    </w:p>
    <w:p w:rsidR="006A4255" w:rsidRPr="00550F68" w:rsidRDefault="00166D3F">
      <w:pPr>
        <w:pStyle w:val="10"/>
        <w:numPr>
          <w:ilvl w:val="1"/>
          <w:numId w:val="2"/>
        </w:numPr>
        <w:spacing w:beforeLines="50" w:before="156" w:afterLines="50" w:after="156" w:line="440" w:lineRule="exact"/>
        <w:ind w:left="1276" w:firstLineChars="0"/>
        <w:rPr>
          <w:rFonts w:ascii="Times New Roman" w:eastAsia="华文细黑" w:hAnsi="Times New Roman"/>
          <w:sz w:val="24"/>
          <w:szCs w:val="24"/>
        </w:rPr>
      </w:pPr>
      <w:r w:rsidRPr="00550F68">
        <w:rPr>
          <w:rFonts w:ascii="Times New Roman" w:eastAsia="华文细黑" w:hAnsi="Times New Roman"/>
          <w:sz w:val="24"/>
          <w:szCs w:val="24"/>
        </w:rPr>
        <w:t>乙方不得向甲方员工及其家属提供任何住房、装修、交通工具、通讯工具、家电、高档办公用品等物品。</w:t>
      </w:r>
    </w:p>
    <w:p w:rsidR="006A4255" w:rsidRPr="00550F68" w:rsidRDefault="00166D3F">
      <w:pPr>
        <w:pStyle w:val="10"/>
        <w:numPr>
          <w:ilvl w:val="1"/>
          <w:numId w:val="2"/>
        </w:numPr>
        <w:spacing w:beforeLines="50" w:before="156" w:afterLines="50" w:after="156" w:line="440" w:lineRule="exact"/>
        <w:ind w:left="1276" w:firstLineChars="0"/>
        <w:rPr>
          <w:rFonts w:ascii="Times New Roman" w:eastAsia="华文细黑" w:hAnsi="Times New Roman"/>
          <w:sz w:val="24"/>
          <w:szCs w:val="24"/>
        </w:rPr>
      </w:pPr>
      <w:r w:rsidRPr="00550F68">
        <w:rPr>
          <w:rFonts w:ascii="Times New Roman" w:eastAsia="华文细黑" w:hAnsi="Times New Roman"/>
          <w:sz w:val="24"/>
          <w:szCs w:val="24"/>
        </w:rPr>
        <w:t>乙方应当确保乙方人员了解并自觉遵守本协议，发现乙方任何人员有向甲</w:t>
      </w:r>
      <w:r w:rsidRPr="00550F68">
        <w:rPr>
          <w:rFonts w:ascii="Times New Roman" w:eastAsia="华文细黑" w:hAnsi="Times New Roman"/>
          <w:sz w:val="24"/>
          <w:szCs w:val="24"/>
        </w:rPr>
        <w:lastRenderedPageBreak/>
        <w:t>方员工行贿倾向、建议或行为的，应予以制止、批评教育。乙方发现甲方员工有索贿、受贿行为的，应坚决拒绝，并向甲方审计监察中心进行举报。</w:t>
      </w:r>
    </w:p>
    <w:p w:rsidR="006A4255" w:rsidRPr="00550F68" w:rsidRDefault="00166D3F">
      <w:pPr>
        <w:pStyle w:val="10"/>
        <w:numPr>
          <w:ilvl w:val="0"/>
          <w:numId w:val="1"/>
        </w:numPr>
        <w:spacing w:beforeLines="50" w:before="156" w:afterLines="50" w:after="156" w:line="440" w:lineRule="exact"/>
        <w:ind w:left="709" w:firstLineChars="0" w:hanging="706"/>
        <w:rPr>
          <w:rFonts w:ascii="Times New Roman" w:eastAsia="华文细黑" w:hAnsi="Times New Roman"/>
          <w:sz w:val="24"/>
          <w:szCs w:val="24"/>
        </w:rPr>
      </w:pPr>
      <w:r w:rsidRPr="00550F68">
        <w:rPr>
          <w:rFonts w:ascii="Times New Roman" w:eastAsia="华文细黑" w:hAnsi="Times New Roman"/>
          <w:sz w:val="24"/>
          <w:szCs w:val="24"/>
        </w:rPr>
        <w:t>如乙方出现违反本协议约定的行为，甲方有权根据具体情节的严重程度和造成的后果要求乙方按照合同总金额</w:t>
      </w:r>
      <w:r w:rsidRPr="00550F68">
        <w:rPr>
          <w:rFonts w:ascii="黑体" w:eastAsia="黑体" w:hint="eastAsia"/>
          <w:sz w:val="24"/>
          <w:szCs w:val="24"/>
        </w:rPr>
        <w:t>（如未签订正式合同则按照乙方投标文件载明的投标总额）</w:t>
      </w:r>
      <w:r w:rsidRPr="00550F68">
        <w:rPr>
          <w:rFonts w:ascii="Times New Roman" w:eastAsia="华文细黑" w:hAnsi="Times New Roman"/>
          <w:sz w:val="24"/>
          <w:szCs w:val="24"/>
        </w:rPr>
        <w:t>的</w:t>
      </w:r>
      <w:r w:rsidRPr="00550F68">
        <w:rPr>
          <w:rFonts w:ascii="Times New Roman" w:eastAsia="华文细黑" w:hAnsi="Times New Roman"/>
          <w:sz w:val="24"/>
          <w:szCs w:val="24"/>
        </w:rPr>
        <w:t>1—5%</w:t>
      </w:r>
      <w:r w:rsidRPr="00550F68">
        <w:rPr>
          <w:rFonts w:ascii="Times New Roman" w:eastAsia="华文细黑" w:hAnsi="Times New Roman"/>
          <w:sz w:val="24"/>
          <w:szCs w:val="24"/>
        </w:rPr>
        <w:t>向甲方支付违约金，并承担因此给甲方造成的全部损失</w:t>
      </w:r>
      <w:r w:rsidRPr="00550F68">
        <w:rPr>
          <w:rFonts w:ascii="Times New Roman" w:eastAsia="华文细黑" w:hAnsi="Times New Roman" w:hint="eastAsia"/>
          <w:sz w:val="24"/>
          <w:szCs w:val="24"/>
        </w:rPr>
        <w:t>，甲方有权从双方已签订的其他正在履行的合同中乙方未结算款项里优先予以扣除且无需承担任何违约责任，如果其他正在履行的合同中乙方未结算款项不足以支付违约金的，乙方应按甲方要求，补足违约金差额</w:t>
      </w:r>
      <w:r w:rsidRPr="00550F68">
        <w:rPr>
          <w:rFonts w:ascii="Times New Roman" w:eastAsia="华文细黑" w:hAnsi="Times New Roman"/>
          <w:sz w:val="24"/>
          <w:szCs w:val="24"/>
        </w:rPr>
        <w:t>。同时甲方有权采取终止或解除合同，限制乙方再次合作或将乙方列入甲方的黑名单等各项措施。</w:t>
      </w:r>
    </w:p>
    <w:p w:rsidR="006A4255" w:rsidRPr="00550F68" w:rsidRDefault="00166D3F">
      <w:pPr>
        <w:pStyle w:val="10"/>
        <w:numPr>
          <w:ilvl w:val="0"/>
          <w:numId w:val="1"/>
        </w:numPr>
        <w:spacing w:beforeLines="50" w:before="156" w:afterLines="50" w:after="156" w:line="440" w:lineRule="exact"/>
        <w:ind w:left="709" w:firstLineChars="0" w:hanging="706"/>
        <w:rPr>
          <w:rFonts w:ascii="Times New Roman" w:eastAsia="华文细黑" w:hAnsi="Times New Roman"/>
          <w:sz w:val="24"/>
          <w:szCs w:val="24"/>
        </w:rPr>
      </w:pPr>
      <w:r w:rsidRPr="00550F68">
        <w:rPr>
          <w:rFonts w:ascii="Times New Roman" w:eastAsia="华文细黑" w:hAnsi="Times New Roman"/>
          <w:sz w:val="24"/>
          <w:szCs w:val="24"/>
        </w:rPr>
        <w:t>为增进双方的沟通和了解，甲方审计监察中心会与乙方进行非定期的访谈，乙方需予以配合，甲方将对乙方所反映的情况保密。</w:t>
      </w:r>
    </w:p>
    <w:p w:rsidR="006A4255" w:rsidRPr="00550F68" w:rsidRDefault="00166D3F">
      <w:pPr>
        <w:pStyle w:val="10"/>
        <w:numPr>
          <w:ilvl w:val="0"/>
          <w:numId w:val="1"/>
        </w:numPr>
        <w:spacing w:beforeLines="50" w:before="156" w:afterLines="50" w:after="156" w:line="440" w:lineRule="exact"/>
        <w:ind w:left="709" w:firstLineChars="0" w:hanging="706"/>
        <w:rPr>
          <w:rFonts w:ascii="Times New Roman" w:eastAsia="华文细黑" w:hAnsi="Times New Roman"/>
          <w:sz w:val="24"/>
          <w:szCs w:val="24"/>
        </w:rPr>
      </w:pPr>
      <w:r w:rsidRPr="00550F68">
        <w:rPr>
          <w:rFonts w:ascii="Times New Roman" w:eastAsia="华文细黑" w:hAnsi="Times New Roman"/>
          <w:sz w:val="24"/>
          <w:szCs w:val="24"/>
        </w:rPr>
        <w:t>本廉洁协议一式两份，作为</w:t>
      </w:r>
      <w:r w:rsidRPr="00550F68">
        <w:rPr>
          <w:rFonts w:ascii="Times New Roman" w:eastAsia="华文细黑" w:hAnsi="Times New Roman" w:hint="eastAsia"/>
          <w:sz w:val="24"/>
          <w:szCs w:val="24"/>
        </w:rPr>
        <w:t>【</w:t>
      </w:r>
      <w:r w:rsidRPr="00550F68">
        <w:rPr>
          <w:rFonts w:ascii="Times New Roman" w:eastAsia="华文细黑" w:hAnsi="Times New Roman"/>
          <w:sz w:val="24"/>
          <w:szCs w:val="24"/>
        </w:rPr>
        <w:t>●</w:t>
      </w:r>
      <w:r w:rsidRPr="00550F68">
        <w:rPr>
          <w:rFonts w:ascii="Times New Roman" w:eastAsia="华文细黑" w:hAnsi="Times New Roman" w:hint="eastAsia"/>
          <w:sz w:val="24"/>
          <w:szCs w:val="24"/>
        </w:rPr>
        <w:t>】</w:t>
      </w:r>
      <w:r w:rsidRPr="00550F68">
        <w:rPr>
          <w:rFonts w:ascii="Times New Roman" w:eastAsia="华文细黑" w:hAnsi="Times New Roman"/>
          <w:sz w:val="24"/>
          <w:szCs w:val="24"/>
        </w:rPr>
        <w:t>合同的附件</w:t>
      </w:r>
      <w:r w:rsidRPr="00550F68">
        <w:rPr>
          <w:rFonts w:ascii="Times New Roman" w:eastAsia="华文细黑" w:hAnsi="Times New Roman" w:hint="eastAsia"/>
          <w:sz w:val="24"/>
          <w:szCs w:val="24"/>
        </w:rPr>
        <w:t>（投标阶段作为【】项目投标文件组成部分）</w:t>
      </w:r>
      <w:r w:rsidRPr="00550F68">
        <w:rPr>
          <w:rFonts w:ascii="Times New Roman" w:eastAsia="华文细黑" w:hAnsi="Times New Roman"/>
          <w:sz w:val="24"/>
          <w:szCs w:val="24"/>
        </w:rPr>
        <w:t>，与合同具有同等法律效力，自双方签字盖章后生效。</w:t>
      </w:r>
    </w:p>
    <w:p w:rsidR="006A4255" w:rsidRPr="00550F68" w:rsidRDefault="006A4255">
      <w:pPr>
        <w:spacing w:beforeLines="50" w:before="156" w:afterLines="50" w:after="156" w:line="440" w:lineRule="exact"/>
        <w:ind w:firstLine="570"/>
        <w:rPr>
          <w:rFonts w:ascii="Times New Roman" w:eastAsia="华文细黑" w:hAnsi="Times New Roman"/>
          <w:sz w:val="24"/>
          <w:szCs w:val="24"/>
        </w:rPr>
      </w:pPr>
    </w:p>
    <w:p w:rsidR="006A4255" w:rsidRPr="00550F68" w:rsidRDefault="00166D3F">
      <w:pPr>
        <w:pStyle w:val="10"/>
        <w:spacing w:beforeLines="50" w:before="156" w:afterLines="50" w:after="156" w:line="440" w:lineRule="exact"/>
        <w:ind w:left="709" w:firstLineChars="0" w:firstLine="0"/>
        <w:rPr>
          <w:rFonts w:ascii="Times New Roman" w:eastAsia="华文细黑" w:hAnsi="Times New Roman"/>
          <w:sz w:val="24"/>
          <w:szCs w:val="24"/>
        </w:rPr>
      </w:pPr>
      <w:r w:rsidRPr="00550F68">
        <w:rPr>
          <w:rFonts w:ascii="Times New Roman" w:eastAsia="华文细黑" w:hAnsi="Times New Roman"/>
          <w:sz w:val="24"/>
          <w:szCs w:val="24"/>
        </w:rPr>
        <w:t>乙方</w:t>
      </w:r>
      <w:bookmarkStart w:id="0" w:name="_GoBack"/>
      <w:bookmarkEnd w:id="0"/>
      <w:r w:rsidRPr="00550F68">
        <w:rPr>
          <w:rFonts w:ascii="Times New Roman" w:eastAsia="华文细黑" w:hAnsi="Times New Roman"/>
          <w:sz w:val="24"/>
          <w:szCs w:val="24"/>
        </w:rPr>
        <w:t>对甲方或</w:t>
      </w:r>
      <w:r w:rsidRPr="00550F68">
        <w:rPr>
          <w:rFonts w:ascii="Times New Roman" w:eastAsia="华文细黑" w:hAnsi="Times New Roman" w:hint="eastAsia"/>
          <w:sz w:val="24"/>
          <w:szCs w:val="24"/>
        </w:rPr>
        <w:t>甲方</w:t>
      </w:r>
      <w:r w:rsidRPr="00550F68">
        <w:rPr>
          <w:rFonts w:ascii="Times New Roman" w:eastAsia="华文细黑" w:hAnsi="Times New Roman"/>
          <w:sz w:val="24"/>
          <w:szCs w:val="24"/>
        </w:rPr>
        <w:t>员工如有任何意见、建议等，也可向甲方审计监察中心反映。</w:t>
      </w:r>
    </w:p>
    <w:p w:rsidR="006A4255" w:rsidRPr="00550F68" w:rsidRDefault="00166D3F">
      <w:pPr>
        <w:pStyle w:val="10"/>
        <w:spacing w:beforeLines="50" w:before="156" w:afterLines="50" w:after="156" w:line="440" w:lineRule="exact"/>
        <w:ind w:left="709" w:firstLineChars="0" w:firstLine="0"/>
        <w:rPr>
          <w:rFonts w:ascii="Times New Roman" w:eastAsia="华文细黑" w:hAnsi="Times New Roman"/>
          <w:sz w:val="24"/>
          <w:szCs w:val="24"/>
        </w:rPr>
      </w:pPr>
      <w:r w:rsidRPr="00550F68">
        <w:rPr>
          <w:rFonts w:ascii="Times New Roman" w:eastAsia="华文细黑" w:hAnsi="Times New Roman"/>
          <w:sz w:val="24"/>
          <w:szCs w:val="24"/>
        </w:rPr>
        <w:t>甲方审计监察中心隶属公司董事会管理，将按规定对举报人所举报内容和个人联系方式进行保密。为方便联系，请举报人留下便于我们沟通的联系方式。</w:t>
      </w:r>
      <w:r w:rsidRPr="00550F68">
        <w:rPr>
          <w:rFonts w:ascii="Times New Roman" w:eastAsia="华文细黑" w:hAnsi="Times New Roman"/>
          <w:sz w:val="24"/>
          <w:szCs w:val="24"/>
        </w:rPr>
        <w:t xml:space="preserve"> </w:t>
      </w:r>
    </w:p>
    <w:p w:rsidR="006A4255" w:rsidRPr="00550F68" w:rsidRDefault="006A4255">
      <w:pPr>
        <w:pStyle w:val="10"/>
        <w:spacing w:beforeLines="50" w:before="156" w:afterLines="50" w:after="156" w:line="440" w:lineRule="exact"/>
        <w:ind w:left="709" w:firstLineChars="0" w:firstLine="0"/>
        <w:rPr>
          <w:rFonts w:ascii="Times New Roman" w:eastAsia="华文细黑" w:hAnsi="Times New Roman"/>
          <w:sz w:val="24"/>
          <w:szCs w:val="24"/>
        </w:rPr>
      </w:pPr>
    </w:p>
    <w:p w:rsidR="006A4255" w:rsidRPr="00550F68" w:rsidRDefault="00166D3F">
      <w:pPr>
        <w:pStyle w:val="10"/>
        <w:spacing w:beforeLines="50" w:before="156" w:afterLines="50" w:after="156" w:line="440" w:lineRule="exact"/>
        <w:ind w:left="709" w:firstLineChars="0" w:firstLine="0"/>
        <w:rPr>
          <w:b/>
          <w:bCs/>
        </w:rPr>
      </w:pPr>
      <w:r w:rsidRPr="00550F68">
        <w:rPr>
          <w:rFonts w:hint="eastAsia"/>
          <w:b/>
          <w:bCs/>
        </w:rPr>
        <w:t>举报方式：</w:t>
      </w:r>
    </w:p>
    <w:p w:rsidR="006A4255" w:rsidRPr="00550F68" w:rsidRDefault="00166D3F">
      <w:pPr>
        <w:pStyle w:val="10"/>
        <w:spacing w:beforeLines="50" w:before="156" w:afterLines="50" w:after="156" w:line="440" w:lineRule="exact"/>
        <w:ind w:left="709" w:firstLineChars="0" w:firstLine="0"/>
        <w:rPr>
          <w:rFonts w:ascii="Times New Roman" w:eastAsia="华文细黑" w:hAnsi="Times New Roman"/>
          <w:sz w:val="24"/>
          <w:szCs w:val="24"/>
        </w:rPr>
      </w:pPr>
      <w:r w:rsidRPr="00550F68">
        <w:rPr>
          <w:rFonts w:ascii="Times New Roman" w:eastAsia="华文细黑" w:hAnsi="Times New Roman"/>
          <w:sz w:val="24"/>
          <w:szCs w:val="24"/>
        </w:rPr>
        <w:t>固定电话：</w:t>
      </w:r>
      <w:r w:rsidRPr="00550F68">
        <w:rPr>
          <w:rFonts w:ascii="Times New Roman" w:eastAsia="华文细黑" w:hAnsi="Times New Roman"/>
          <w:sz w:val="24"/>
          <w:szCs w:val="24"/>
        </w:rPr>
        <w:t>010-57586902</w:t>
      </w:r>
    </w:p>
    <w:p w:rsidR="006A4255" w:rsidRPr="00550F68" w:rsidRDefault="00166D3F">
      <w:pPr>
        <w:pStyle w:val="10"/>
        <w:spacing w:beforeLines="50" w:before="156" w:afterLines="50" w:after="156" w:line="440" w:lineRule="exact"/>
        <w:ind w:left="709" w:firstLineChars="0" w:firstLine="0"/>
        <w:rPr>
          <w:rFonts w:ascii="Times New Roman" w:eastAsia="华文细黑" w:hAnsi="Times New Roman"/>
          <w:sz w:val="24"/>
          <w:szCs w:val="24"/>
        </w:rPr>
      </w:pPr>
      <w:r w:rsidRPr="00550F68">
        <w:rPr>
          <w:rFonts w:ascii="Times New Roman" w:eastAsia="华文细黑" w:hAnsi="Times New Roman"/>
          <w:sz w:val="24"/>
          <w:szCs w:val="24"/>
        </w:rPr>
        <w:t>邮件地址：北京市朝阳区东三环北路霞光里</w:t>
      </w:r>
      <w:r w:rsidRPr="00550F68">
        <w:rPr>
          <w:rFonts w:ascii="Times New Roman" w:eastAsia="华文细黑" w:hAnsi="Times New Roman"/>
          <w:sz w:val="24"/>
          <w:szCs w:val="24"/>
        </w:rPr>
        <w:t>18</w:t>
      </w:r>
      <w:r w:rsidRPr="00550F68">
        <w:rPr>
          <w:rFonts w:ascii="Times New Roman" w:eastAsia="华文细黑" w:hAnsi="Times New Roman"/>
          <w:sz w:val="24"/>
          <w:szCs w:val="24"/>
        </w:rPr>
        <w:t>号</w:t>
      </w:r>
      <w:proofErr w:type="gramStart"/>
      <w:r w:rsidRPr="00550F68">
        <w:rPr>
          <w:rFonts w:ascii="Times New Roman" w:eastAsia="华文细黑" w:hAnsi="Times New Roman"/>
          <w:sz w:val="24"/>
          <w:szCs w:val="24"/>
        </w:rPr>
        <w:t>佳程广场</w:t>
      </w:r>
      <w:proofErr w:type="gramEnd"/>
      <w:r w:rsidRPr="00550F68">
        <w:rPr>
          <w:rFonts w:ascii="Times New Roman" w:eastAsia="华文细黑" w:hAnsi="Times New Roman"/>
          <w:sz w:val="24"/>
          <w:szCs w:val="24"/>
        </w:rPr>
        <w:t>B</w:t>
      </w:r>
      <w:r w:rsidRPr="00550F68">
        <w:rPr>
          <w:rFonts w:ascii="Times New Roman" w:eastAsia="华文细黑" w:hAnsi="Times New Roman"/>
          <w:sz w:val="24"/>
          <w:szCs w:val="24"/>
        </w:rPr>
        <w:t>座</w:t>
      </w:r>
      <w:r w:rsidRPr="00550F68">
        <w:rPr>
          <w:rFonts w:ascii="Times New Roman" w:eastAsia="华文细黑" w:hAnsi="Times New Roman"/>
          <w:sz w:val="24"/>
          <w:szCs w:val="24"/>
        </w:rPr>
        <w:t>12</w:t>
      </w:r>
      <w:r w:rsidRPr="00550F68">
        <w:rPr>
          <w:rFonts w:ascii="Times New Roman" w:eastAsia="华文细黑" w:hAnsi="Times New Roman"/>
          <w:sz w:val="24"/>
          <w:szCs w:val="24"/>
        </w:rPr>
        <w:t>层</w:t>
      </w:r>
      <w:r w:rsidRPr="00550F68">
        <w:rPr>
          <w:rFonts w:ascii="Times New Roman" w:eastAsia="华文细黑" w:hAnsi="Times New Roman"/>
          <w:sz w:val="24"/>
          <w:szCs w:val="24"/>
        </w:rPr>
        <w:t>B</w:t>
      </w:r>
      <w:r w:rsidRPr="00550F68">
        <w:rPr>
          <w:rFonts w:ascii="Times New Roman" w:eastAsia="华文细黑" w:hAnsi="Times New Roman"/>
          <w:sz w:val="24"/>
          <w:szCs w:val="24"/>
        </w:rPr>
        <w:t>单元</w:t>
      </w:r>
      <w:r w:rsidRPr="00550F68">
        <w:rPr>
          <w:rFonts w:ascii="Times New Roman" w:eastAsia="华文细黑" w:hAnsi="Times New Roman"/>
          <w:sz w:val="24"/>
          <w:szCs w:val="24"/>
        </w:rPr>
        <w:t xml:space="preserve"> </w:t>
      </w:r>
    </w:p>
    <w:p w:rsidR="006A4255" w:rsidRPr="00550F68" w:rsidRDefault="00166D3F">
      <w:pPr>
        <w:pStyle w:val="10"/>
        <w:spacing w:beforeLines="50" w:before="156" w:afterLines="50" w:after="156" w:line="440" w:lineRule="exact"/>
        <w:ind w:left="709" w:firstLineChars="0" w:firstLine="0"/>
        <w:rPr>
          <w:rFonts w:ascii="Times New Roman" w:eastAsia="华文细黑" w:hAnsi="Times New Roman"/>
          <w:sz w:val="24"/>
          <w:szCs w:val="24"/>
        </w:rPr>
      </w:pPr>
      <w:r w:rsidRPr="00550F68">
        <w:rPr>
          <w:rFonts w:ascii="Times New Roman" w:eastAsia="华文细黑" w:hAnsi="Times New Roman"/>
          <w:sz w:val="24"/>
          <w:szCs w:val="24"/>
        </w:rPr>
        <w:t>华夏幸福基业股份有限公司</w:t>
      </w:r>
      <w:r w:rsidRPr="00550F68">
        <w:rPr>
          <w:rFonts w:ascii="Times New Roman" w:eastAsia="华文细黑" w:hAnsi="Times New Roman"/>
          <w:sz w:val="24"/>
          <w:szCs w:val="24"/>
        </w:rPr>
        <w:t xml:space="preserve"> </w:t>
      </w:r>
      <w:r w:rsidRPr="00550F68">
        <w:rPr>
          <w:rFonts w:ascii="Times New Roman" w:eastAsia="华文细黑" w:hAnsi="Times New Roman"/>
          <w:sz w:val="24"/>
          <w:szCs w:val="24"/>
        </w:rPr>
        <w:t>审计监察中心，邮编：</w:t>
      </w:r>
      <w:r w:rsidRPr="00550F68">
        <w:rPr>
          <w:rFonts w:ascii="Times New Roman" w:eastAsia="华文细黑" w:hAnsi="Times New Roman"/>
          <w:sz w:val="24"/>
          <w:szCs w:val="24"/>
        </w:rPr>
        <w:t>100027</w:t>
      </w:r>
    </w:p>
    <w:p w:rsidR="006A4255" w:rsidRPr="00550F68" w:rsidRDefault="00166D3F">
      <w:pPr>
        <w:pStyle w:val="10"/>
        <w:spacing w:beforeLines="50" w:before="156" w:afterLines="50" w:after="156" w:line="440" w:lineRule="exact"/>
        <w:ind w:left="709" w:firstLineChars="0" w:firstLine="0"/>
        <w:rPr>
          <w:rFonts w:ascii="Times New Roman" w:eastAsia="华文细黑" w:hAnsi="Times New Roman"/>
          <w:sz w:val="24"/>
          <w:szCs w:val="24"/>
        </w:rPr>
      </w:pPr>
      <w:r w:rsidRPr="00550F68">
        <w:rPr>
          <w:rFonts w:ascii="Times New Roman" w:eastAsia="华文细黑" w:hAnsi="Times New Roman"/>
          <w:sz w:val="24"/>
          <w:szCs w:val="24"/>
        </w:rPr>
        <w:t>举报邮箱：</w:t>
      </w:r>
      <w:r w:rsidRPr="00550F68">
        <w:rPr>
          <w:rFonts w:ascii="Times New Roman" w:eastAsia="华文细黑" w:hAnsi="Times New Roman"/>
          <w:sz w:val="24"/>
          <w:szCs w:val="24"/>
        </w:rPr>
        <w:t xml:space="preserve">shenjizhongxin@cfldcn.com </w:t>
      </w:r>
      <w:r w:rsidRPr="00550F68">
        <w:rPr>
          <w:rFonts w:ascii="Times New Roman" w:eastAsia="华文细黑" w:hAnsi="Times New Roman"/>
          <w:sz w:val="24"/>
          <w:szCs w:val="24"/>
        </w:rPr>
        <w:t>、</w:t>
      </w:r>
      <w:r w:rsidRPr="00550F68">
        <w:rPr>
          <w:rFonts w:ascii="Times New Roman" w:eastAsia="华文细黑" w:hAnsi="Times New Roman"/>
          <w:sz w:val="24"/>
          <w:szCs w:val="24"/>
        </w:rPr>
        <w:t>hxjiancha@126.</w:t>
      </w:r>
      <w:proofErr w:type="gramStart"/>
      <w:r w:rsidRPr="00550F68">
        <w:rPr>
          <w:rFonts w:ascii="Times New Roman" w:eastAsia="华文细黑" w:hAnsi="Times New Roman"/>
          <w:sz w:val="24"/>
          <w:szCs w:val="24"/>
        </w:rPr>
        <w:t>com</w:t>
      </w:r>
      <w:proofErr w:type="gramEnd"/>
    </w:p>
    <w:p w:rsidR="006A4255" w:rsidRDefault="00166D3F">
      <w:pPr>
        <w:spacing w:beforeLines="50" w:before="156" w:afterLines="50" w:after="156" w:line="440" w:lineRule="exact"/>
        <w:jc w:val="center"/>
        <w:rPr>
          <w:rFonts w:eastAsia="华文细黑"/>
          <w:sz w:val="24"/>
        </w:rPr>
      </w:pPr>
      <w:r w:rsidRPr="00550F68">
        <w:rPr>
          <w:rFonts w:eastAsia="华文细黑"/>
          <w:sz w:val="24"/>
        </w:rPr>
        <w:t>（以下无正文）</w:t>
      </w:r>
    </w:p>
    <w:p w:rsidR="006A4255" w:rsidRDefault="006A4255">
      <w:pPr>
        <w:widowControl/>
        <w:spacing w:beforeLines="50" w:before="156" w:afterLines="50" w:after="156" w:line="440" w:lineRule="exact"/>
        <w:jc w:val="left"/>
        <w:rPr>
          <w:rFonts w:ascii="Times New Roman" w:eastAsia="华文细黑" w:hAnsi="Times New Roman"/>
          <w:color w:val="333333"/>
          <w:sz w:val="24"/>
          <w:szCs w:val="24"/>
        </w:rPr>
      </w:pPr>
    </w:p>
    <w:p w:rsidR="006A4255" w:rsidRDefault="00166D3F">
      <w:pPr>
        <w:widowControl/>
        <w:spacing w:beforeLines="50" w:before="156" w:afterLines="50" w:after="156" w:line="440" w:lineRule="exact"/>
        <w:jc w:val="left"/>
        <w:rPr>
          <w:rFonts w:ascii="Times New Roman" w:eastAsia="华文细黑" w:hAnsi="Times New Roman"/>
          <w:color w:val="333333"/>
          <w:sz w:val="24"/>
          <w:szCs w:val="24"/>
        </w:rPr>
      </w:pPr>
      <w:r>
        <w:rPr>
          <w:rFonts w:ascii="Times New Roman" w:eastAsia="华文细黑" w:hAnsi="Times New Roman"/>
          <w:color w:val="333333"/>
          <w:sz w:val="24"/>
          <w:szCs w:val="24"/>
        </w:rPr>
        <w:lastRenderedPageBreak/>
        <w:br w:type="page"/>
      </w:r>
    </w:p>
    <w:p w:rsidR="006A4255" w:rsidRDefault="00166D3F">
      <w:pPr>
        <w:spacing w:beforeLines="50" w:before="156" w:afterLines="50" w:after="156" w:line="440" w:lineRule="exact"/>
        <w:rPr>
          <w:rFonts w:eastAsia="华文细黑"/>
          <w:b/>
          <w:sz w:val="24"/>
        </w:rPr>
      </w:pPr>
      <w:r>
        <w:rPr>
          <w:rFonts w:eastAsia="华文细黑"/>
          <w:kern w:val="0"/>
          <w:sz w:val="24"/>
        </w:rPr>
        <w:lastRenderedPageBreak/>
        <w:t>（本页为《</w:t>
      </w:r>
      <w:r>
        <w:rPr>
          <w:rFonts w:eastAsia="华文细黑" w:hint="eastAsia"/>
          <w:kern w:val="0"/>
          <w:sz w:val="24"/>
        </w:rPr>
        <w:t>华夏幸福与合作方廉洁协议书</w:t>
      </w:r>
      <w:r>
        <w:rPr>
          <w:rFonts w:eastAsia="华文细黑"/>
          <w:kern w:val="0"/>
          <w:sz w:val="24"/>
        </w:rPr>
        <w:t>》签字页，无正文）</w:t>
      </w:r>
    </w:p>
    <w:p w:rsidR="006A4255" w:rsidRDefault="006A4255">
      <w:pPr>
        <w:widowControl/>
        <w:spacing w:beforeLines="50" w:before="156" w:afterLines="50" w:after="156" w:line="440" w:lineRule="exact"/>
        <w:jc w:val="left"/>
        <w:rPr>
          <w:rFonts w:ascii="Times New Roman" w:eastAsia="华文细黑" w:hAnsi="Times New Roman"/>
          <w:color w:val="333333"/>
          <w:sz w:val="24"/>
          <w:szCs w:val="24"/>
        </w:rPr>
      </w:pPr>
    </w:p>
    <w:p w:rsidR="006A4255" w:rsidRDefault="006A4255">
      <w:pPr>
        <w:widowControl/>
        <w:spacing w:beforeLines="50" w:before="156" w:afterLines="50" w:after="156" w:line="440" w:lineRule="exact"/>
        <w:jc w:val="left"/>
        <w:rPr>
          <w:rFonts w:ascii="Times New Roman" w:eastAsia="华文细黑" w:hAnsi="Times New Roman"/>
          <w:color w:val="333333"/>
          <w:sz w:val="24"/>
          <w:szCs w:val="24"/>
        </w:rPr>
      </w:pPr>
    </w:p>
    <w:p w:rsidR="006A4255" w:rsidRDefault="00166D3F">
      <w:pPr>
        <w:spacing w:beforeLines="50" w:before="156" w:afterLines="50" w:after="156" w:line="440" w:lineRule="exact"/>
        <w:rPr>
          <w:rFonts w:ascii="Times New Roman" w:eastAsia="华文细黑" w:hAnsi="Times New Roman"/>
          <w:b/>
          <w:sz w:val="24"/>
          <w:szCs w:val="24"/>
        </w:rPr>
      </w:pPr>
      <w:r>
        <w:rPr>
          <w:rFonts w:ascii="Times New Roman" w:eastAsia="华文细黑" w:hAnsi="Times New Roman"/>
          <w:b/>
          <w:sz w:val="24"/>
          <w:szCs w:val="24"/>
        </w:rPr>
        <w:t>甲方：</w:t>
      </w:r>
      <w:r>
        <w:rPr>
          <w:rFonts w:eastAsia="华文细黑" w:hint="eastAsia"/>
          <w:sz w:val="24"/>
        </w:rPr>
        <w:t>【</w:t>
      </w:r>
      <w:r w:rsidR="008D548B">
        <w:rPr>
          <w:rFonts w:eastAsia="华文细黑" w:hint="eastAsia"/>
          <w:sz w:val="24"/>
        </w:rPr>
        <w:t>北京丰科建房地产开发有限公司</w:t>
      </w:r>
      <w:r>
        <w:rPr>
          <w:rFonts w:eastAsia="华文细黑" w:hint="eastAsia"/>
          <w:sz w:val="24"/>
        </w:rPr>
        <w:t>】</w:t>
      </w:r>
      <w:r>
        <w:rPr>
          <w:rFonts w:ascii="Times New Roman" w:eastAsia="华文细黑" w:hAnsi="Times New Roman"/>
          <w:b/>
          <w:sz w:val="24"/>
          <w:szCs w:val="24"/>
        </w:rPr>
        <w:t>（公章）</w:t>
      </w:r>
    </w:p>
    <w:p w:rsidR="006A4255" w:rsidRDefault="00166D3F">
      <w:pPr>
        <w:spacing w:beforeLines="50" w:before="156" w:afterLines="50" w:after="156" w:line="440" w:lineRule="exact"/>
        <w:rPr>
          <w:rFonts w:ascii="Times New Roman" w:eastAsia="华文细黑" w:hAnsi="Times New Roman"/>
          <w:b/>
          <w:sz w:val="24"/>
          <w:szCs w:val="24"/>
        </w:rPr>
      </w:pPr>
      <w:r>
        <w:rPr>
          <w:rFonts w:ascii="Times New Roman" w:eastAsia="华文细黑" w:hAnsi="Times New Roman"/>
          <w:b/>
          <w:sz w:val="24"/>
          <w:szCs w:val="24"/>
        </w:rPr>
        <w:t>法定代表人（或委托代理人）：</w:t>
      </w:r>
      <w:r>
        <w:rPr>
          <w:rFonts w:ascii="Times New Roman" w:eastAsia="华文细黑" w:hAnsi="Times New Roman"/>
          <w:b/>
          <w:sz w:val="24"/>
          <w:szCs w:val="24"/>
        </w:rPr>
        <w:t>____________________</w:t>
      </w:r>
      <w:r>
        <w:rPr>
          <w:rFonts w:eastAsia="华文细黑"/>
          <w:kern w:val="0"/>
          <w:sz w:val="24"/>
        </w:rPr>
        <w:t>（签字）</w:t>
      </w:r>
    </w:p>
    <w:p w:rsidR="006A4255" w:rsidRDefault="00166D3F">
      <w:pPr>
        <w:spacing w:beforeLines="50" w:before="156" w:afterLines="50" w:after="156" w:line="440" w:lineRule="exact"/>
        <w:rPr>
          <w:rFonts w:ascii="Times New Roman" w:eastAsia="华文细黑" w:hAnsi="Times New Roman"/>
          <w:b/>
          <w:sz w:val="24"/>
          <w:szCs w:val="24"/>
        </w:rPr>
      </w:pPr>
      <w:r>
        <w:rPr>
          <w:rFonts w:ascii="Times New Roman" w:eastAsia="华文细黑" w:hAnsi="Times New Roman"/>
          <w:b/>
          <w:sz w:val="24"/>
          <w:szCs w:val="24"/>
        </w:rPr>
        <w:t>日期：</w:t>
      </w:r>
      <w:r>
        <w:rPr>
          <w:rFonts w:ascii="Times New Roman" w:eastAsia="华文细黑" w:hAnsi="Times New Roman"/>
          <w:b/>
          <w:sz w:val="24"/>
          <w:szCs w:val="24"/>
        </w:rPr>
        <w:t>____________________</w:t>
      </w:r>
    </w:p>
    <w:p w:rsidR="006A4255" w:rsidRDefault="006A4255">
      <w:pPr>
        <w:spacing w:beforeLines="50" w:before="156" w:afterLines="50" w:after="156" w:line="440" w:lineRule="exact"/>
        <w:rPr>
          <w:rFonts w:ascii="Times New Roman" w:eastAsia="华文细黑" w:hAnsi="Times New Roman"/>
          <w:b/>
          <w:sz w:val="24"/>
          <w:szCs w:val="24"/>
        </w:rPr>
      </w:pPr>
    </w:p>
    <w:p w:rsidR="006A4255" w:rsidRDefault="00166D3F">
      <w:pPr>
        <w:spacing w:beforeLines="50" w:before="156" w:afterLines="50" w:after="156" w:line="440" w:lineRule="exact"/>
        <w:rPr>
          <w:rFonts w:ascii="Times New Roman" w:eastAsia="华文细黑" w:hAnsi="Times New Roman"/>
          <w:b/>
          <w:sz w:val="24"/>
          <w:szCs w:val="24"/>
        </w:rPr>
      </w:pPr>
      <w:r>
        <w:rPr>
          <w:rFonts w:ascii="Times New Roman" w:eastAsia="华文细黑" w:hAnsi="Times New Roman"/>
          <w:b/>
          <w:sz w:val="24"/>
          <w:szCs w:val="24"/>
        </w:rPr>
        <w:t>乙方：</w:t>
      </w:r>
      <w:r>
        <w:rPr>
          <w:rFonts w:eastAsia="华文细黑" w:hint="eastAsia"/>
          <w:sz w:val="24"/>
        </w:rPr>
        <w:t>【</w:t>
      </w:r>
      <w:r w:rsidR="008D548B">
        <w:rPr>
          <w:rFonts w:eastAsia="华文细黑" w:hint="eastAsia"/>
          <w:sz w:val="24"/>
        </w:rPr>
        <w:t>北京康正宏基房地产评估有限公司</w:t>
      </w:r>
      <w:r>
        <w:rPr>
          <w:rFonts w:eastAsia="华文细黑" w:hint="eastAsia"/>
          <w:sz w:val="24"/>
        </w:rPr>
        <w:t>】</w:t>
      </w:r>
      <w:r>
        <w:rPr>
          <w:rFonts w:ascii="Times New Roman" w:eastAsia="华文细黑" w:hAnsi="Times New Roman"/>
          <w:b/>
          <w:sz w:val="24"/>
          <w:szCs w:val="24"/>
        </w:rPr>
        <w:t>（公章）</w:t>
      </w:r>
    </w:p>
    <w:p w:rsidR="006A4255" w:rsidRDefault="00166D3F">
      <w:pPr>
        <w:spacing w:beforeLines="50" w:before="156" w:afterLines="50" w:after="156" w:line="440" w:lineRule="exact"/>
        <w:rPr>
          <w:rFonts w:ascii="Times New Roman" w:eastAsia="华文细黑" w:hAnsi="Times New Roman"/>
          <w:b/>
          <w:sz w:val="24"/>
          <w:szCs w:val="24"/>
        </w:rPr>
      </w:pPr>
      <w:r>
        <w:rPr>
          <w:rFonts w:ascii="Times New Roman" w:eastAsia="华文细黑" w:hAnsi="Times New Roman"/>
          <w:b/>
          <w:sz w:val="24"/>
          <w:szCs w:val="24"/>
        </w:rPr>
        <w:t>法定代表人（或委托代理人）：</w:t>
      </w:r>
      <w:r>
        <w:rPr>
          <w:rFonts w:ascii="Times New Roman" w:eastAsia="华文细黑" w:hAnsi="Times New Roman"/>
          <w:b/>
          <w:sz w:val="24"/>
          <w:szCs w:val="24"/>
        </w:rPr>
        <w:t>____________________</w:t>
      </w:r>
      <w:r>
        <w:rPr>
          <w:rFonts w:eastAsia="华文细黑"/>
          <w:kern w:val="0"/>
          <w:sz w:val="24"/>
        </w:rPr>
        <w:t>（签字）</w:t>
      </w:r>
    </w:p>
    <w:p w:rsidR="006A4255" w:rsidRDefault="00166D3F">
      <w:pPr>
        <w:spacing w:beforeLines="50" w:before="156" w:afterLines="50" w:after="156" w:line="440" w:lineRule="exact"/>
        <w:rPr>
          <w:rFonts w:ascii="Times New Roman" w:eastAsia="华文细黑" w:hAnsi="Times New Roman"/>
          <w:b/>
          <w:sz w:val="24"/>
          <w:szCs w:val="24"/>
        </w:rPr>
      </w:pPr>
      <w:r>
        <w:rPr>
          <w:rFonts w:ascii="Times New Roman" w:eastAsia="华文细黑" w:hAnsi="Times New Roman"/>
          <w:b/>
          <w:sz w:val="24"/>
          <w:szCs w:val="24"/>
        </w:rPr>
        <w:t>日期：</w:t>
      </w:r>
      <w:r>
        <w:rPr>
          <w:rFonts w:ascii="Times New Roman" w:eastAsia="华文细黑" w:hAnsi="Times New Roman"/>
          <w:b/>
          <w:sz w:val="24"/>
          <w:szCs w:val="24"/>
        </w:rPr>
        <w:t>____________________</w:t>
      </w:r>
    </w:p>
    <w:sectPr w:rsidR="006A4255">
      <w:headerReference w:type="default" r:id="rId10"/>
      <w:footerReference w:type="default" r:id="rId11"/>
      <w:pgSz w:w="11906" w:h="16838"/>
      <w:pgMar w:top="1259" w:right="1133" w:bottom="2098" w:left="184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711" w:rsidRDefault="00613711">
      <w:r>
        <w:separator/>
      </w:r>
    </w:p>
  </w:endnote>
  <w:endnote w:type="continuationSeparator" w:id="0">
    <w:p w:rsidR="00613711" w:rsidRDefault="00613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255" w:rsidRDefault="006A4255">
    <w:pPr>
      <w:pStyle w:val="a6"/>
    </w:pPr>
  </w:p>
  <w:p w:rsidR="006A4255" w:rsidRDefault="00166D3F">
    <w:pPr>
      <w:pStyle w:val="a6"/>
    </w:pPr>
    <w:r>
      <w:rPr>
        <w:noProof/>
      </w:rPr>
      <mc:AlternateContent>
        <mc:Choice Requires="wps">
          <w:drawing>
            <wp:anchor distT="0" distB="0" distL="114300" distR="114300" simplePos="0" relativeHeight="251662336" behindDoc="0" locked="0" layoutInCell="1" allowOverlap="1">
              <wp:simplePos x="0" y="0"/>
              <wp:positionH relativeFrom="column">
                <wp:posOffset>-81280</wp:posOffset>
              </wp:positionH>
              <wp:positionV relativeFrom="page">
                <wp:posOffset>10081260</wp:posOffset>
              </wp:positionV>
              <wp:extent cx="5682615" cy="343535"/>
              <wp:effectExtent l="0" t="0" r="13335" b="18415"/>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2615" cy="343535"/>
                      </a:xfrm>
                      <a:prstGeom prst="rect">
                        <a:avLst/>
                      </a:prstGeom>
                      <a:solidFill>
                        <a:srgbClr val="FFFFFF"/>
                      </a:solidFill>
                      <a:ln w="9525">
                        <a:noFill/>
                        <a:miter lim="800000"/>
                      </a:ln>
                      <a:effectLst/>
                    </wps:spPr>
                    <wps:txbx>
                      <w:txbxContent>
                        <w:p w:rsidR="006A4255" w:rsidRDefault="00166D3F">
                          <w:pPr>
                            <w:jc w:val="left"/>
                            <w:rPr>
                              <w:rFonts w:ascii="黑体" w:eastAsia="黑体" w:hAnsi="黑体"/>
                              <w:sz w:val="14"/>
                              <w:szCs w:val="14"/>
                            </w:rPr>
                          </w:pPr>
                          <w:r>
                            <w:rPr>
                              <w:rFonts w:ascii="黑体" w:eastAsia="黑体" w:hAnsi="黑体" w:hint="eastAsia"/>
                              <w:sz w:val="14"/>
                              <w:szCs w:val="14"/>
                            </w:rPr>
                            <w:t>T +86(0)10 5911 5000 F +86(0)10 5911 5088 北京市朝阳区东三环北路霞光里18号</w:t>
                          </w:r>
                          <w:proofErr w:type="gramStart"/>
                          <w:r>
                            <w:rPr>
                              <w:rFonts w:ascii="黑体" w:eastAsia="黑体" w:hAnsi="黑体" w:hint="eastAsia"/>
                              <w:sz w:val="14"/>
                              <w:szCs w:val="14"/>
                            </w:rPr>
                            <w:t>佳程广场</w:t>
                          </w:r>
                          <w:proofErr w:type="gramEnd"/>
                          <w:r>
                            <w:rPr>
                              <w:rFonts w:ascii="黑体" w:eastAsia="黑体" w:hAnsi="黑体" w:hint="eastAsia"/>
                              <w:sz w:val="14"/>
                              <w:szCs w:val="14"/>
                            </w:rPr>
                            <w:t>A座9层，100027</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6.4pt;margin-top:793.8pt;width:447.45pt;height:27.05pt;z-index:2516623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AMLAIAABQEAAAOAAAAZHJzL2Uyb0RvYy54bWysU82O0zAQviPxDpbvNGnadLtR09XSVRHS&#10;8iMtPIDjOI2F4wm226Q8ALwBJy7cea4+B2MnWwrcED5YHs/M52++Ga9u+kaRgzBWgs7pdBJTIjSH&#10;UupdTt+/2z5bUmId0yVToEVOj8LSm/XTJ6uuzUQCNahSGIIg2mZdm9PauTaLIstr0TA7gVZodFZg&#10;GubQNLuoNKxD9EZFSRwvog5M2Rrgwlq8vRucdB3wq0pw96aqrHBE5RS5ubCbsBd+j9Yrlu0Ma2vJ&#10;RxrsH1g0TGp89Ax1xxwjeyP/gmokN2ChchMOTQRVJbkINWA10/iPah5q1opQC4pj27NM9v/B8teH&#10;t4bIMqez+IoSzRps0unrl9O3H6fvn0niBepam2HcQ4uRrn8OPTY6FGvbe+AfLNGwqZneiVtjoKsF&#10;K5Hg1GdGF6kDjvUgRfcKSnyH7R0EoL4yjVcP9SCIjo06npsjekc4XqaLZbKYppRw9M3ms3SWhidY&#10;9pjdGuteCGiIP+TUYPMDOjvcW+fZsOwxxD9mQclyK5UKhtkVG2XIgeGgbMMa0X8LU5p0Ob1OkzQg&#10;a/D5YYYa6XCQlWxyuoz9GtOV9vAijOJIw4vidRgUcX3RjyIXUB5RHgPDmOK3wkMN5hMlHY5oTu3H&#10;PTOCEvVSo8TX0/ncz3Qw5ulVgoa59BSXHqY5QuXUUTIcNy78A09Pwy22opJBJU9vYDI2EEcviDd+&#10;Ez/bl3aI+vWZ1z8BAAD//wMAUEsDBBQABgAIAAAAIQBJ/tah4AAAAA0BAAAPAAAAZHJzL2Rvd25y&#10;ZXYueG1sTI/NboMwEITvlfoO1lbqpUoMKAFKMVFbqVWv+XmABW8AFdsIO4G8fben9jg7o5lvy91i&#10;BnGlyffOKojXEQiyjdO9bRWcjh+rHIQPaDUOzpKCG3nYVfd3JRbazXZP10NoBZdYX6CCLoSxkNI3&#10;HRn0azeSZe/sJoOB5dRKPeHM5WaQSRSl0mBveaHDkd47ar4PF6Pg/DU/bZ/n+jOcsv0mfcM+q91N&#10;qceH5fUFRKAl/IXhF5/RoWKm2l2s9mJQsIoTRg9sbPMsBcGRPE9iEDWf0k2cgaxK+f+L6gcAAP//&#10;AwBQSwECLQAUAAYACAAAACEAtoM4kv4AAADhAQAAEwAAAAAAAAAAAAAAAAAAAAAAW0NvbnRlbnRf&#10;VHlwZXNdLnhtbFBLAQItABQABgAIAAAAIQA4/SH/1gAAAJQBAAALAAAAAAAAAAAAAAAAAC8BAABf&#10;cmVscy8ucmVsc1BLAQItABQABgAIAAAAIQBNKaAMLAIAABQEAAAOAAAAAAAAAAAAAAAAAC4CAABk&#10;cnMvZTJvRG9jLnhtbFBLAQItABQABgAIAAAAIQBJ/tah4AAAAA0BAAAPAAAAAAAAAAAAAAAAAIYE&#10;AABkcnMvZG93bnJldi54bWxQSwUGAAAAAAQABADzAAAAkwUAAAAA&#10;" stroked="f">
              <v:textbox>
                <w:txbxContent>
                  <w:p w:rsidR="006A4255" w:rsidRDefault="00166D3F">
                    <w:pPr>
                      <w:jc w:val="left"/>
                      <w:rPr>
                        <w:rFonts w:ascii="黑体" w:eastAsia="黑体" w:hAnsi="黑体"/>
                        <w:sz w:val="14"/>
                        <w:szCs w:val="14"/>
                      </w:rPr>
                    </w:pPr>
                    <w:r>
                      <w:rPr>
                        <w:rFonts w:ascii="黑体" w:eastAsia="黑体" w:hAnsi="黑体" w:hint="eastAsia"/>
                        <w:sz w:val="14"/>
                        <w:szCs w:val="14"/>
                      </w:rPr>
                      <w:t>T +86(0)10 5911 5000 F +86(0)10 5911 5088 北京市朝阳区东三环北路霞光里18号</w:t>
                    </w:r>
                    <w:proofErr w:type="gramStart"/>
                    <w:r>
                      <w:rPr>
                        <w:rFonts w:ascii="黑体" w:eastAsia="黑体" w:hAnsi="黑体" w:hint="eastAsia"/>
                        <w:sz w:val="14"/>
                        <w:szCs w:val="14"/>
                      </w:rPr>
                      <w:t>佳程广场</w:t>
                    </w:r>
                    <w:proofErr w:type="gramEnd"/>
                    <w:r>
                      <w:rPr>
                        <w:rFonts w:ascii="黑体" w:eastAsia="黑体" w:hAnsi="黑体" w:hint="eastAsia"/>
                        <w:sz w:val="14"/>
                        <w:szCs w:val="14"/>
                      </w:rPr>
                      <w:t>A座9层，100027</w:t>
                    </w:r>
                  </w:p>
                </w:txbxContent>
              </v:textbox>
              <w10:wrap anchory="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posOffset>1674495</wp:posOffset>
              </wp:positionH>
              <wp:positionV relativeFrom="page">
                <wp:posOffset>10045065</wp:posOffset>
              </wp:positionV>
              <wp:extent cx="550799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507990" cy="0"/>
                      </a:xfrm>
                      <a:prstGeom prst="line">
                        <a:avLst/>
                      </a:prstGeom>
                      <a:noFill/>
                      <a:ln w="10160" cap="flat" cmpd="sng" algn="ctr">
                        <a:solidFill>
                          <a:srgbClr val="7D0000"/>
                        </a:solidFill>
                        <a:prstDash val="soli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31.85pt;margin-top:790.95pt;height:0pt;width:433.7pt;mso-position-horizontal-relative:page;mso-position-vertical-relative:page;z-index:251661312;mso-width-relative:margin;mso-height-relative:page;" filled="f" stroked="t" coordsize="21600,21600" o:gfxdata="UEsDBAoAAAAAAIdO4kAAAAAAAAAAAAAAAAAEAAAAZHJzL1BLAwQUAAAACACHTuJAhSw6V9cAAAAO&#10;AQAADwAAAGRycy9kb3ducmV2LnhtbE2PwW7CMAyG75P2DpEn7TbSQAelNOWANGlXGNuupvHaisbp&#10;mhTY2y8cpnG0/0+/Pxfri+3EiQbfOtagJgkI4sqZlmsN+7eXpwyED8gGO8ek4Yc8rMv7uwJz4868&#10;pdMu1CKWsM9RQxNCn0vpq4Ys+onriWP25QaLIY5DLc2A51huOzlNkrm02HK80GBPm4aq4260Gt5V&#10;lW3H5QfjPs1eF9V3KjefqdaPDypZgQh0Cf8wXPWjOpTR6eBGNl50Gqbz2SKiMXjO1BLEFVEzpUAc&#10;/nayLOTtG+UvUEsDBBQAAAAIAIdO4kC6TuXpxAEAAFsDAAAOAAAAZHJzL2Uyb0RvYy54bWytU81u&#10;1DAQviP1HSzf2WQrtaXRZnvoqlwQrAQ8wKxjJ5b8J4+72X0JXgCJG5w4cudtaB+DsTddCr1V5DCZ&#10;8Uy+me/zZHG1s4ZtZUTtXcvns5oz6YTvtOtb/vHDzctXnGEC14HxTrZ8L5FfLU9eLMbQyFM/eNPJ&#10;yAjEYTOGlg8phaaqUAzSAs58kI6SykcLicLYV12EkdCtqU7r+rwafexC9EIi0unqkOTLgq+UFOmd&#10;UigTMy2n2VKxsdhNttVyAU0fIQxaTGPAM6awoB01PUKtIAG7jfoJlNUievQqzYS3lVdKC1k4EJt5&#10;/Q+b9wMEWbiQOBiOMuH/gxVvt+vIdEd3x5kDS1d09/nHr09f739+IXv3/RubZ5HGgA3VXrt1nCIM&#10;65gZ71S0+U1c2K4Iuz8KK3eJCTo8O6svLi9Jf/GQq/58GCKm19Jblp2WG+0yZ2hg+wYTNaPSh5J8&#10;7PyNNqbcm3FspMHr+XmGBlofZSCRawMRQtdzBqanvRQpFkj0Rnf58wyEsd9cm8i2QLtxsarpyUyp&#10;3V9lufcKcDjUldRUZlyGkWXLplGzTAdhsrfx3b7oVeWIbrCgT9uWV+RxTP7jf2L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UsOlfXAAAADgEAAA8AAAAAAAAAAQAgAAAAIgAAAGRycy9kb3ducmV2&#10;LnhtbFBLAQIUABQAAAAIAIdO4kC6TuXpxAEAAFsDAAAOAAAAAAAAAAEAIAAAACYBAABkcnMvZTJv&#10;RG9jLnhtbFBLBQYAAAAABgAGAFkBAABcBQAAAAA=&#10;">
              <v:fill on="f" focussize="0,0"/>
              <v:stroke weight="0.8pt" color="#7D0000" joinstyle="round"/>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711" w:rsidRDefault="00613711">
      <w:r>
        <w:separator/>
      </w:r>
    </w:p>
  </w:footnote>
  <w:footnote w:type="continuationSeparator" w:id="0">
    <w:p w:rsidR="00613711" w:rsidRDefault="00613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255" w:rsidRDefault="00166D3F">
    <w:pPr>
      <w:pStyle w:val="a7"/>
      <w:ind w:leftChars="-1081" w:left="-1082" w:hangingChars="660" w:hanging="1188"/>
    </w:pPr>
    <w:r>
      <w:rPr>
        <w:noProof/>
      </w:rPr>
      <w:drawing>
        <wp:anchor distT="0" distB="0" distL="114300" distR="114300" simplePos="0" relativeHeight="251663360" behindDoc="0" locked="0" layoutInCell="1" allowOverlap="1">
          <wp:simplePos x="0" y="0"/>
          <wp:positionH relativeFrom="page">
            <wp:posOffset>225425</wp:posOffset>
          </wp:positionH>
          <wp:positionV relativeFrom="page">
            <wp:posOffset>0</wp:posOffset>
          </wp:positionV>
          <wp:extent cx="714375" cy="2105025"/>
          <wp:effectExtent l="0" t="0" r="9525"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714375" cy="21050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E74E8"/>
    <w:multiLevelType w:val="multilevel"/>
    <w:tmpl w:val="253E74E8"/>
    <w:lvl w:ilvl="0">
      <w:start w:val="1"/>
      <w:numFmt w:val="chineseCountingThousand"/>
      <w:lvlText w:val="%1、"/>
      <w:lvlJc w:val="left"/>
      <w:pPr>
        <w:ind w:left="990" w:hanging="420"/>
      </w:pPr>
      <w:rPr>
        <w:rFonts w:hint="eastAsia"/>
      </w:rPr>
    </w:lvl>
    <w:lvl w:ilvl="1">
      <w:start w:val="1"/>
      <w:numFmt w:val="decimal"/>
      <w:lvlText w:val="%2、"/>
      <w:lvlJc w:val="left"/>
      <w:pPr>
        <w:ind w:left="1845" w:hanging="855"/>
      </w:pPr>
      <w:rPr>
        <w:rFonts w:hint="default"/>
      </w:r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1">
    <w:nsid w:val="48233581"/>
    <w:multiLevelType w:val="multilevel"/>
    <w:tmpl w:val="4823358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BAE"/>
    <w:rsid w:val="000271FD"/>
    <w:rsid w:val="00034432"/>
    <w:rsid w:val="00062945"/>
    <w:rsid w:val="00071272"/>
    <w:rsid w:val="00075CAF"/>
    <w:rsid w:val="000816D9"/>
    <w:rsid w:val="00086E16"/>
    <w:rsid w:val="000C73B8"/>
    <w:rsid w:val="0012761D"/>
    <w:rsid w:val="0015088D"/>
    <w:rsid w:val="00166D3F"/>
    <w:rsid w:val="00183F8B"/>
    <w:rsid w:val="001D7805"/>
    <w:rsid w:val="0021315D"/>
    <w:rsid w:val="00214FD8"/>
    <w:rsid w:val="0027765F"/>
    <w:rsid w:val="00280CDF"/>
    <w:rsid w:val="002E4E5F"/>
    <w:rsid w:val="002E6BCE"/>
    <w:rsid w:val="0033174E"/>
    <w:rsid w:val="00366D9C"/>
    <w:rsid w:val="0038215A"/>
    <w:rsid w:val="00394929"/>
    <w:rsid w:val="003B27F5"/>
    <w:rsid w:val="003D6930"/>
    <w:rsid w:val="003F3B05"/>
    <w:rsid w:val="00402898"/>
    <w:rsid w:val="004167F0"/>
    <w:rsid w:val="00446609"/>
    <w:rsid w:val="00447F04"/>
    <w:rsid w:val="0047379A"/>
    <w:rsid w:val="004932B3"/>
    <w:rsid w:val="00496F27"/>
    <w:rsid w:val="004A3C62"/>
    <w:rsid w:val="004B73FE"/>
    <w:rsid w:val="004F3BAE"/>
    <w:rsid w:val="004F6675"/>
    <w:rsid w:val="00536D57"/>
    <w:rsid w:val="00550F68"/>
    <w:rsid w:val="00567CA1"/>
    <w:rsid w:val="00567FD8"/>
    <w:rsid w:val="0057489F"/>
    <w:rsid w:val="005A5B5A"/>
    <w:rsid w:val="005C71C6"/>
    <w:rsid w:val="005D4DBF"/>
    <w:rsid w:val="00613711"/>
    <w:rsid w:val="006276A3"/>
    <w:rsid w:val="00631B6D"/>
    <w:rsid w:val="0064777B"/>
    <w:rsid w:val="006568D2"/>
    <w:rsid w:val="006702D9"/>
    <w:rsid w:val="00670694"/>
    <w:rsid w:val="00682895"/>
    <w:rsid w:val="0069060F"/>
    <w:rsid w:val="006A4255"/>
    <w:rsid w:val="006A7366"/>
    <w:rsid w:val="00720996"/>
    <w:rsid w:val="00724A80"/>
    <w:rsid w:val="00763D07"/>
    <w:rsid w:val="0076509C"/>
    <w:rsid w:val="00774A5F"/>
    <w:rsid w:val="0078269E"/>
    <w:rsid w:val="007E1A5D"/>
    <w:rsid w:val="007E32DB"/>
    <w:rsid w:val="007E5EBE"/>
    <w:rsid w:val="00816CA9"/>
    <w:rsid w:val="00886D3E"/>
    <w:rsid w:val="008955DB"/>
    <w:rsid w:val="008D548B"/>
    <w:rsid w:val="008E7512"/>
    <w:rsid w:val="00902F7F"/>
    <w:rsid w:val="00977B3A"/>
    <w:rsid w:val="009938D2"/>
    <w:rsid w:val="009D27BA"/>
    <w:rsid w:val="009F439D"/>
    <w:rsid w:val="00A12CAB"/>
    <w:rsid w:val="00A133B7"/>
    <w:rsid w:val="00A206AC"/>
    <w:rsid w:val="00A30684"/>
    <w:rsid w:val="00A360C0"/>
    <w:rsid w:val="00A65798"/>
    <w:rsid w:val="00A82FAD"/>
    <w:rsid w:val="00A92E9A"/>
    <w:rsid w:val="00AC6AA4"/>
    <w:rsid w:val="00B04562"/>
    <w:rsid w:val="00B20E5F"/>
    <w:rsid w:val="00B22620"/>
    <w:rsid w:val="00B25362"/>
    <w:rsid w:val="00B64004"/>
    <w:rsid w:val="00B71C7E"/>
    <w:rsid w:val="00B739A3"/>
    <w:rsid w:val="00B83001"/>
    <w:rsid w:val="00BB7170"/>
    <w:rsid w:val="00BD60EC"/>
    <w:rsid w:val="00BD6B6D"/>
    <w:rsid w:val="00BF5781"/>
    <w:rsid w:val="00C05CEC"/>
    <w:rsid w:val="00C10D25"/>
    <w:rsid w:val="00C1435E"/>
    <w:rsid w:val="00C30CA5"/>
    <w:rsid w:val="00C36F97"/>
    <w:rsid w:val="00C50FFB"/>
    <w:rsid w:val="00CA78A8"/>
    <w:rsid w:val="00D1497F"/>
    <w:rsid w:val="00D15B7F"/>
    <w:rsid w:val="00D25796"/>
    <w:rsid w:val="00D71FC7"/>
    <w:rsid w:val="00D97019"/>
    <w:rsid w:val="00DE129D"/>
    <w:rsid w:val="00E005AB"/>
    <w:rsid w:val="00E53DB4"/>
    <w:rsid w:val="00E544EA"/>
    <w:rsid w:val="00E85B96"/>
    <w:rsid w:val="00E91568"/>
    <w:rsid w:val="00EF22ED"/>
    <w:rsid w:val="00F04057"/>
    <w:rsid w:val="00F23E29"/>
    <w:rsid w:val="00F364D9"/>
    <w:rsid w:val="00F57601"/>
    <w:rsid w:val="00FB15D8"/>
    <w:rsid w:val="00FC0A22"/>
    <w:rsid w:val="00FD2CD7"/>
    <w:rsid w:val="00FE0FF2"/>
    <w:rsid w:val="00FE500C"/>
    <w:rsid w:val="00FE66E4"/>
    <w:rsid w:val="00FF540E"/>
    <w:rsid w:val="00FF75FA"/>
    <w:rsid w:val="2FE214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tabs>
        <w:tab w:val="center" w:pos="4153"/>
        <w:tab w:val="right" w:pos="8306"/>
      </w:tabs>
      <w:snapToGrid w:val="0"/>
      <w:jc w:val="center"/>
    </w:pPr>
    <w:rPr>
      <w:sz w:val="18"/>
      <w:szCs w:val="18"/>
    </w:rPr>
  </w:style>
  <w:style w:type="character" w:styleId="a8">
    <w:name w:val="Strong"/>
    <w:basedOn w:val="a0"/>
    <w:uiPriority w:val="22"/>
    <w:qFormat/>
    <w:rPr>
      <w:b/>
      <w:bCs/>
    </w:rPr>
  </w:style>
  <w:style w:type="character" w:styleId="a9">
    <w:name w:val="annotation reference"/>
    <w:basedOn w:val="a0"/>
    <w:uiPriority w:val="99"/>
    <w:unhideWhenUsed/>
    <w:qFormat/>
    <w:rPr>
      <w:sz w:val="21"/>
      <w:szCs w:val="21"/>
    </w:rPr>
  </w:style>
  <w:style w:type="character" w:customStyle="1" w:styleId="Char1">
    <w:name w:val="批注框文本 Char"/>
    <w:basedOn w:val="a0"/>
    <w:link w:val="a5"/>
    <w:uiPriority w:val="99"/>
    <w:semiHidden/>
    <w:rPr>
      <w:sz w:val="18"/>
      <w:szCs w:val="18"/>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rPr>
      <w:sz w:val="18"/>
      <w:szCs w:val="18"/>
    </w:rPr>
  </w:style>
  <w:style w:type="character" w:customStyle="1" w:styleId="1Char">
    <w:name w:val="标题 1 Char"/>
    <w:basedOn w:val="a0"/>
    <w:link w:val="1"/>
    <w:uiPriority w:val="9"/>
    <w:rPr>
      <w:rFonts w:ascii="Calibri" w:eastAsia="宋体" w:hAnsi="Calibri" w:cs="Times New Roman"/>
      <w:b/>
      <w:bCs/>
      <w:kern w:val="44"/>
      <w:sz w:val="44"/>
      <w:szCs w:val="44"/>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paragraph" w:customStyle="1" w:styleId="20">
    <w:name w:val="样式2"/>
    <w:basedOn w:val="a"/>
    <w:link w:val="2Char0"/>
    <w:qFormat/>
    <w:pPr>
      <w:wordWrap w:val="0"/>
      <w:topLinePunct/>
      <w:adjustRightInd w:val="0"/>
      <w:snapToGrid w:val="0"/>
      <w:spacing w:beforeLines="50" w:line="276" w:lineRule="auto"/>
      <w:ind w:left="794" w:firstLineChars="200" w:firstLine="600"/>
      <w:jc w:val="left"/>
      <w:textAlignment w:val="center"/>
      <w:outlineLvl w:val="1"/>
    </w:pPr>
    <w:rPr>
      <w:rFonts w:ascii="宋体" w:hAnsi="宋体"/>
      <w:sz w:val="30"/>
      <w:szCs w:val="30"/>
    </w:rPr>
  </w:style>
  <w:style w:type="character" w:customStyle="1" w:styleId="2Char0">
    <w:name w:val="样式2 Char"/>
    <w:basedOn w:val="a0"/>
    <w:link w:val="20"/>
    <w:qFormat/>
    <w:rPr>
      <w:rFonts w:ascii="宋体" w:eastAsia="宋体" w:hAnsi="宋体" w:cs="Times New Roman"/>
      <w:sz w:val="30"/>
      <w:szCs w:val="30"/>
    </w:rPr>
  </w:style>
  <w:style w:type="character" w:customStyle="1" w:styleId="Char0">
    <w:name w:val="批注文字 Char"/>
    <w:basedOn w:val="a0"/>
    <w:link w:val="a4"/>
    <w:uiPriority w:val="99"/>
    <w:semiHidden/>
    <w:rPr>
      <w:rFonts w:ascii="Calibri" w:eastAsia="宋体" w:hAnsi="Calibri" w:cs="Times New Roman"/>
    </w:rPr>
  </w:style>
  <w:style w:type="character" w:customStyle="1" w:styleId="Char">
    <w:name w:val="批注主题 Char"/>
    <w:basedOn w:val="Char0"/>
    <w:link w:val="a3"/>
    <w:uiPriority w:val="99"/>
    <w:semiHidden/>
    <w:rPr>
      <w:rFonts w:ascii="Calibri" w:eastAsia="宋体" w:hAnsi="Calibri" w:cs="Times New Roman"/>
      <w:b/>
      <w:bCs/>
    </w:rPr>
  </w:style>
  <w:style w:type="paragraph" w:customStyle="1" w:styleId="10">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tabs>
        <w:tab w:val="center" w:pos="4153"/>
        <w:tab w:val="right" w:pos="8306"/>
      </w:tabs>
      <w:snapToGrid w:val="0"/>
      <w:jc w:val="center"/>
    </w:pPr>
    <w:rPr>
      <w:sz w:val="18"/>
      <w:szCs w:val="18"/>
    </w:rPr>
  </w:style>
  <w:style w:type="character" w:styleId="a8">
    <w:name w:val="Strong"/>
    <w:basedOn w:val="a0"/>
    <w:uiPriority w:val="22"/>
    <w:qFormat/>
    <w:rPr>
      <w:b/>
      <w:bCs/>
    </w:rPr>
  </w:style>
  <w:style w:type="character" w:styleId="a9">
    <w:name w:val="annotation reference"/>
    <w:basedOn w:val="a0"/>
    <w:uiPriority w:val="99"/>
    <w:unhideWhenUsed/>
    <w:qFormat/>
    <w:rPr>
      <w:sz w:val="21"/>
      <w:szCs w:val="21"/>
    </w:rPr>
  </w:style>
  <w:style w:type="character" w:customStyle="1" w:styleId="Char1">
    <w:name w:val="批注框文本 Char"/>
    <w:basedOn w:val="a0"/>
    <w:link w:val="a5"/>
    <w:uiPriority w:val="99"/>
    <w:semiHidden/>
    <w:rPr>
      <w:sz w:val="18"/>
      <w:szCs w:val="18"/>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rPr>
      <w:sz w:val="18"/>
      <w:szCs w:val="18"/>
    </w:rPr>
  </w:style>
  <w:style w:type="character" w:customStyle="1" w:styleId="1Char">
    <w:name w:val="标题 1 Char"/>
    <w:basedOn w:val="a0"/>
    <w:link w:val="1"/>
    <w:uiPriority w:val="9"/>
    <w:rPr>
      <w:rFonts w:ascii="Calibri" w:eastAsia="宋体" w:hAnsi="Calibri" w:cs="Times New Roman"/>
      <w:b/>
      <w:bCs/>
      <w:kern w:val="44"/>
      <w:sz w:val="44"/>
      <w:szCs w:val="44"/>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paragraph" w:customStyle="1" w:styleId="20">
    <w:name w:val="样式2"/>
    <w:basedOn w:val="a"/>
    <w:link w:val="2Char0"/>
    <w:qFormat/>
    <w:pPr>
      <w:wordWrap w:val="0"/>
      <w:topLinePunct/>
      <w:adjustRightInd w:val="0"/>
      <w:snapToGrid w:val="0"/>
      <w:spacing w:beforeLines="50" w:line="276" w:lineRule="auto"/>
      <w:ind w:left="794" w:firstLineChars="200" w:firstLine="600"/>
      <w:jc w:val="left"/>
      <w:textAlignment w:val="center"/>
      <w:outlineLvl w:val="1"/>
    </w:pPr>
    <w:rPr>
      <w:rFonts w:ascii="宋体" w:hAnsi="宋体"/>
      <w:sz w:val="30"/>
      <w:szCs w:val="30"/>
    </w:rPr>
  </w:style>
  <w:style w:type="character" w:customStyle="1" w:styleId="2Char0">
    <w:name w:val="样式2 Char"/>
    <w:basedOn w:val="a0"/>
    <w:link w:val="20"/>
    <w:qFormat/>
    <w:rPr>
      <w:rFonts w:ascii="宋体" w:eastAsia="宋体" w:hAnsi="宋体" w:cs="Times New Roman"/>
      <w:sz w:val="30"/>
      <w:szCs w:val="30"/>
    </w:rPr>
  </w:style>
  <w:style w:type="character" w:customStyle="1" w:styleId="Char0">
    <w:name w:val="批注文字 Char"/>
    <w:basedOn w:val="a0"/>
    <w:link w:val="a4"/>
    <w:uiPriority w:val="99"/>
    <w:semiHidden/>
    <w:rPr>
      <w:rFonts w:ascii="Calibri" w:eastAsia="宋体" w:hAnsi="Calibri" w:cs="Times New Roman"/>
    </w:rPr>
  </w:style>
  <w:style w:type="character" w:customStyle="1" w:styleId="Char">
    <w:name w:val="批注主题 Char"/>
    <w:basedOn w:val="Char0"/>
    <w:link w:val="a3"/>
    <w:uiPriority w:val="99"/>
    <w:semiHidden/>
    <w:rPr>
      <w:rFonts w:ascii="Calibri" w:eastAsia="宋体" w:hAnsi="Calibri" w:cs="Times New Roman"/>
      <w:b/>
      <w:bCs/>
    </w:rPr>
  </w:style>
  <w:style w:type="paragraph" w:customStyle="1" w:styleId="10">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486B02-C30E-4463-8F17-AEF6034C5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Ye</dc:creator>
  <cp:lastModifiedBy>韩烨</cp:lastModifiedBy>
  <cp:revision>21</cp:revision>
  <cp:lastPrinted>2014-12-25T02:28:00Z</cp:lastPrinted>
  <dcterms:created xsi:type="dcterms:W3CDTF">2014-12-26T07:08:00Z</dcterms:created>
  <dcterms:modified xsi:type="dcterms:W3CDTF">2017-08-07T03:07:00Z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